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493F7" w14:textId="77777777" w:rsidR="006920CC" w:rsidRDefault="006920CC" w:rsidP="000A065E">
      <w:pPr>
        <w:pStyle w:val="1Text"/>
        <w:ind w:left="1418"/>
      </w:pPr>
    </w:p>
    <w:p w14:paraId="0DD9D99D" w14:textId="77777777" w:rsidR="006920CC" w:rsidRDefault="006920CC" w:rsidP="000A065E">
      <w:pPr>
        <w:pStyle w:val="1Text"/>
        <w:ind w:left="1418"/>
      </w:pPr>
    </w:p>
    <w:tbl>
      <w:tblPr>
        <w:tblStyle w:val="Tabellenraster"/>
        <w:tblW w:w="0" w:type="auto"/>
        <w:tblLook w:val="04A0" w:firstRow="1" w:lastRow="0" w:firstColumn="1" w:lastColumn="0" w:noHBand="0" w:noVBand="1"/>
      </w:tblPr>
      <w:tblGrid>
        <w:gridCol w:w="3569"/>
        <w:gridCol w:w="4931"/>
        <w:gridCol w:w="5387"/>
      </w:tblGrid>
      <w:tr w:rsidR="007030F1" w:rsidRPr="005578A6" w14:paraId="36F67CA0" w14:textId="77777777" w:rsidTr="00926759">
        <w:tc>
          <w:tcPr>
            <w:tcW w:w="3569" w:type="dxa"/>
          </w:tcPr>
          <w:p w14:paraId="32FA8FFF" w14:textId="238303F4" w:rsidR="007030F1" w:rsidRPr="00AB4AD9" w:rsidRDefault="00476311" w:rsidP="000A065E">
            <w:pPr>
              <w:rPr>
                <w:rFonts w:eastAsia="Times New Roman"/>
                <w:b/>
                <w:bCs/>
                <w:color w:val="0070C0"/>
                <w:sz w:val="22"/>
                <w:szCs w:val="22"/>
                <w:lang w:eastAsia="de-DE"/>
              </w:rPr>
            </w:pPr>
            <w:r w:rsidRPr="00AB4AD9">
              <w:rPr>
                <w:rFonts w:eastAsia="Times New Roman"/>
                <w:b/>
                <w:bCs/>
                <w:color w:val="0070C0"/>
                <w:sz w:val="22"/>
                <w:szCs w:val="22"/>
                <w:lang w:eastAsia="de-DE"/>
              </w:rPr>
              <w:t>Organisatorische bzw. pädagogische</w:t>
            </w:r>
            <w:r w:rsidR="007030F1" w:rsidRPr="00AB4AD9">
              <w:rPr>
                <w:rFonts w:eastAsia="Times New Roman"/>
                <w:b/>
                <w:bCs/>
                <w:color w:val="0070C0"/>
                <w:sz w:val="22"/>
                <w:szCs w:val="22"/>
                <w:lang w:eastAsia="de-DE"/>
              </w:rPr>
              <w:t xml:space="preserve"> Fragestellungen</w:t>
            </w:r>
          </w:p>
        </w:tc>
        <w:tc>
          <w:tcPr>
            <w:tcW w:w="4931" w:type="dxa"/>
          </w:tcPr>
          <w:p w14:paraId="5172F3BD" w14:textId="4E9B84E7" w:rsidR="007030F1" w:rsidRPr="00AB4AD9" w:rsidRDefault="007030F1" w:rsidP="000A065E">
            <w:pPr>
              <w:pStyle w:val="1Text"/>
              <w:ind w:left="0"/>
              <w:rPr>
                <w:rFonts w:ascii="Calibri" w:hAnsi="Calibri" w:cs="Calibri"/>
                <w:b/>
                <w:bCs/>
                <w:color w:val="0070C0"/>
                <w:lang w:eastAsia="de-DE"/>
              </w:rPr>
            </w:pPr>
            <w:r w:rsidRPr="00AB4AD9">
              <w:rPr>
                <w:rFonts w:ascii="Calibri" w:hAnsi="Calibri" w:cs="Calibri"/>
                <w:b/>
                <w:bCs/>
                <w:color w:val="0070C0"/>
                <w:lang w:eastAsia="de-DE"/>
              </w:rPr>
              <w:t xml:space="preserve">Erläuterungen zu </w:t>
            </w:r>
            <w:r w:rsidR="00476311" w:rsidRPr="00AB4AD9">
              <w:rPr>
                <w:rFonts w:ascii="Calibri" w:hAnsi="Calibri" w:cs="Calibri"/>
                <w:b/>
                <w:bCs/>
                <w:color w:val="0070C0"/>
                <w:lang w:eastAsia="de-DE"/>
              </w:rPr>
              <w:t>den Fragestellungen</w:t>
            </w:r>
          </w:p>
        </w:tc>
        <w:tc>
          <w:tcPr>
            <w:tcW w:w="5387" w:type="dxa"/>
          </w:tcPr>
          <w:p w14:paraId="41FD8C27" w14:textId="7D10BD19" w:rsidR="007030F1" w:rsidRPr="00AB4AD9" w:rsidRDefault="00DF79A5" w:rsidP="00DF79A5">
            <w:pPr>
              <w:rPr>
                <w:b/>
                <w:bCs/>
                <w:color w:val="0070C0"/>
                <w:sz w:val="22"/>
                <w:szCs w:val="22"/>
              </w:rPr>
            </w:pPr>
            <w:r w:rsidRPr="00AB4AD9">
              <w:rPr>
                <w:b/>
                <w:bCs/>
                <w:color w:val="0070C0"/>
                <w:sz w:val="22"/>
                <w:szCs w:val="22"/>
              </w:rPr>
              <w:t>Resultierende t</w:t>
            </w:r>
            <w:r w:rsidR="007030F1" w:rsidRPr="00AB4AD9">
              <w:rPr>
                <w:b/>
                <w:bCs/>
                <w:color w:val="0070C0"/>
                <w:sz w:val="22"/>
                <w:szCs w:val="22"/>
              </w:rPr>
              <w:t xml:space="preserve">echnische </w:t>
            </w:r>
            <w:r w:rsidRPr="00AB4AD9">
              <w:rPr>
                <w:b/>
                <w:bCs/>
                <w:color w:val="0070C0"/>
                <w:sz w:val="22"/>
                <w:szCs w:val="22"/>
              </w:rPr>
              <w:t xml:space="preserve">Fragestellungen </w:t>
            </w:r>
            <w:r w:rsidR="005578A6" w:rsidRPr="00AB4AD9">
              <w:rPr>
                <w:b/>
                <w:bCs/>
                <w:color w:val="0070C0"/>
                <w:sz w:val="22"/>
                <w:szCs w:val="22"/>
              </w:rPr>
              <w:t>(exemplarisch)</w:t>
            </w:r>
          </w:p>
        </w:tc>
      </w:tr>
      <w:tr w:rsidR="003A4615" w:rsidRPr="005578A6" w14:paraId="0EA2AE22" w14:textId="77777777" w:rsidTr="000D4E39">
        <w:tc>
          <w:tcPr>
            <w:tcW w:w="3569" w:type="dxa"/>
          </w:tcPr>
          <w:p w14:paraId="0B0F5A54" w14:textId="7E697783" w:rsidR="003A4615" w:rsidRPr="00AB4AD9" w:rsidRDefault="003A4615" w:rsidP="000D4E39">
            <w:pPr>
              <w:rPr>
                <w:rFonts w:eastAsia="Times New Roman"/>
                <w:b/>
                <w:bCs/>
                <w:color w:val="0070C0"/>
                <w:sz w:val="22"/>
                <w:szCs w:val="22"/>
                <w:lang w:eastAsia="de-DE"/>
              </w:rPr>
            </w:pPr>
            <w:r w:rsidRPr="00AB4AD9">
              <w:rPr>
                <w:rFonts w:eastAsia="Times New Roman"/>
                <w:b/>
                <w:bCs/>
                <w:color w:val="0070C0"/>
                <w:sz w:val="22"/>
                <w:szCs w:val="22"/>
                <w:lang w:eastAsia="de-DE"/>
              </w:rPr>
              <w:t>W</w:t>
            </w:r>
            <w:r>
              <w:rPr>
                <w:rFonts w:eastAsia="Times New Roman"/>
                <w:b/>
                <w:bCs/>
                <w:color w:val="0070C0"/>
                <w:sz w:val="22"/>
                <w:szCs w:val="22"/>
                <w:lang w:eastAsia="de-DE"/>
              </w:rPr>
              <w:t xml:space="preserve">elche Ausstattungsvariante ist geeignet, um die </w:t>
            </w:r>
            <w:r w:rsidRPr="00AB4AD9">
              <w:rPr>
                <w:rFonts w:eastAsia="Times New Roman"/>
                <w:b/>
                <w:bCs/>
                <w:color w:val="0070C0"/>
                <w:sz w:val="22"/>
                <w:szCs w:val="22"/>
                <w:lang w:eastAsia="de-DE"/>
              </w:rPr>
              <w:t>angestrebte Unterrichtsentwicklung und die Häufigkeit der Nutzung zu unterstützen?</w:t>
            </w:r>
          </w:p>
          <w:p w14:paraId="6709098D" w14:textId="208347C1" w:rsidR="003A4615" w:rsidRPr="00AB4AD9" w:rsidRDefault="003A4615" w:rsidP="000D4E39">
            <w:pPr>
              <w:rPr>
                <w:rFonts w:eastAsia="Times New Roman"/>
                <w:b/>
                <w:bCs/>
                <w:color w:val="0070C0"/>
                <w:sz w:val="22"/>
                <w:szCs w:val="22"/>
                <w:lang w:eastAsia="de-DE"/>
              </w:rPr>
            </w:pPr>
            <w:r w:rsidRPr="00AB4AD9">
              <w:rPr>
                <w:rFonts w:eastAsia="Times New Roman"/>
                <w:b/>
                <w:bCs/>
                <w:color w:val="0070C0"/>
                <w:sz w:val="22"/>
                <w:szCs w:val="22"/>
                <w:lang w:eastAsia="de-DE"/>
              </w:rPr>
              <w:t>(2.</w:t>
            </w:r>
            <w:r>
              <w:rPr>
                <w:rFonts w:eastAsia="Times New Roman"/>
                <w:b/>
                <w:bCs/>
                <w:color w:val="0070C0"/>
                <w:sz w:val="22"/>
                <w:szCs w:val="22"/>
                <w:lang w:eastAsia="de-DE"/>
              </w:rPr>
              <w:t>1</w:t>
            </w:r>
            <w:r>
              <w:rPr>
                <w:rFonts w:eastAsia="Times New Roman"/>
                <w:b/>
                <w:bCs/>
                <w:color w:val="0070C0"/>
                <w:sz w:val="22"/>
                <w:szCs w:val="22"/>
                <w:lang w:eastAsia="de-DE"/>
              </w:rPr>
              <w:t xml:space="preserve"> und 2.2</w:t>
            </w:r>
            <w:r w:rsidRPr="00AB4AD9">
              <w:rPr>
                <w:rFonts w:eastAsia="Times New Roman"/>
                <w:b/>
                <w:bCs/>
                <w:color w:val="0070C0"/>
                <w:sz w:val="22"/>
                <w:szCs w:val="22"/>
                <w:lang w:eastAsia="de-DE"/>
              </w:rPr>
              <w:t>)</w:t>
            </w:r>
          </w:p>
          <w:p w14:paraId="60C05989" w14:textId="77777777" w:rsidR="003A4615" w:rsidRPr="00AB4AD9" w:rsidRDefault="003A4615" w:rsidP="000D4E39">
            <w:pPr>
              <w:rPr>
                <w:color w:val="0070C0"/>
                <w:sz w:val="22"/>
                <w:szCs w:val="22"/>
              </w:rPr>
            </w:pPr>
          </w:p>
        </w:tc>
        <w:tc>
          <w:tcPr>
            <w:tcW w:w="4931" w:type="dxa"/>
          </w:tcPr>
          <w:p w14:paraId="4E37CB83" w14:textId="77777777" w:rsidR="003A4615" w:rsidRPr="00AA6742" w:rsidRDefault="003A4615" w:rsidP="000D4E39">
            <w:pPr>
              <w:pStyle w:val="1Text"/>
              <w:ind w:left="12"/>
              <w:rPr>
                <w:rFonts w:ascii="Calibri" w:hAnsi="Calibri" w:cs="Calibri"/>
              </w:rPr>
            </w:pPr>
            <w:r w:rsidRPr="00AA6742">
              <w:rPr>
                <w:rFonts w:ascii="Calibri" w:hAnsi="Calibri" w:cs="Calibri"/>
              </w:rPr>
              <w:t>Die Beantwortung dieser Frage, liefert die anvisierte Ausstattungsvariante (z. B. Pool (Klasse), Pool (Schule), Schülerleihgerät). Der gewünschte Stand- bzw. Nutzungsort (Klasse, Stockwerk, Gebäudetrakt, …) der Geräte beeinflusst zudem die Entscheidungen zu Aufbewahrung, Lade- und Transportmöglichkeiten.</w:t>
            </w:r>
          </w:p>
          <w:p w14:paraId="4D874C43" w14:textId="77777777" w:rsidR="003A4615" w:rsidRPr="005578A6" w:rsidRDefault="003A4615" w:rsidP="000D4E39">
            <w:pPr>
              <w:pStyle w:val="1Text"/>
              <w:ind w:left="0"/>
              <w:rPr>
                <w:rFonts w:ascii="Calibri" w:eastAsia="Times New Roman" w:hAnsi="Calibri" w:cs="Calibri"/>
                <w:color w:val="404040"/>
                <w:lang w:eastAsia="de-DE"/>
              </w:rPr>
            </w:pPr>
          </w:p>
        </w:tc>
        <w:tc>
          <w:tcPr>
            <w:tcW w:w="5387" w:type="dxa"/>
          </w:tcPr>
          <w:p w14:paraId="5A8580DA" w14:textId="77777777" w:rsidR="003A4615" w:rsidRPr="005578A6" w:rsidRDefault="003A4615" w:rsidP="000D4E39">
            <w:pPr>
              <w:pStyle w:val="Listenabsatz"/>
              <w:numPr>
                <w:ilvl w:val="0"/>
                <w:numId w:val="3"/>
              </w:numPr>
              <w:rPr>
                <w:color w:val="404040" w:themeColor="text1" w:themeTint="BF"/>
                <w:sz w:val="22"/>
                <w:szCs w:val="22"/>
              </w:rPr>
            </w:pPr>
            <w:r w:rsidRPr="005578A6">
              <w:rPr>
                <w:color w:val="404040" w:themeColor="text1" w:themeTint="BF"/>
                <w:sz w:val="22"/>
                <w:szCs w:val="22"/>
              </w:rPr>
              <w:t xml:space="preserve">Welche Ausstattungsvariante wird für die jeweilige Jahrgangsstufe angestrebt? </w:t>
            </w:r>
          </w:p>
          <w:p w14:paraId="4EAD1538" w14:textId="6E933AA1" w:rsidR="003A4615" w:rsidRPr="005578A6" w:rsidRDefault="003A4615" w:rsidP="000D4E39">
            <w:pPr>
              <w:pStyle w:val="Listenabsatz"/>
              <w:numPr>
                <w:ilvl w:val="0"/>
                <w:numId w:val="3"/>
              </w:numPr>
              <w:rPr>
                <w:color w:val="404040" w:themeColor="text1" w:themeTint="BF"/>
                <w:sz w:val="22"/>
                <w:szCs w:val="22"/>
              </w:rPr>
            </w:pPr>
            <w:r w:rsidRPr="005578A6">
              <w:rPr>
                <w:color w:val="404040" w:themeColor="text1" w:themeTint="BF"/>
                <w:sz w:val="22"/>
                <w:szCs w:val="22"/>
              </w:rPr>
              <w:t xml:space="preserve">Wie werden die Geräte im Falle einer Pool-Lösung im </w:t>
            </w:r>
            <w:r>
              <w:rPr>
                <w:color w:val="404040" w:themeColor="text1" w:themeTint="BF"/>
                <w:sz w:val="22"/>
                <w:szCs w:val="22"/>
              </w:rPr>
              <w:t>Schulh</w:t>
            </w:r>
            <w:r w:rsidRPr="005578A6">
              <w:rPr>
                <w:color w:val="404040" w:themeColor="text1" w:themeTint="BF"/>
                <w:sz w:val="22"/>
                <w:szCs w:val="22"/>
              </w:rPr>
              <w:t>aus verteilt?</w:t>
            </w:r>
          </w:p>
          <w:p w14:paraId="6113E001" w14:textId="77777777" w:rsidR="003A4615" w:rsidRPr="005578A6" w:rsidRDefault="003A4615" w:rsidP="000D4E39">
            <w:pPr>
              <w:pStyle w:val="Listenabsatz"/>
              <w:numPr>
                <w:ilvl w:val="0"/>
                <w:numId w:val="3"/>
              </w:numPr>
              <w:rPr>
                <w:color w:val="404040" w:themeColor="text1" w:themeTint="BF"/>
                <w:sz w:val="22"/>
                <w:szCs w:val="22"/>
              </w:rPr>
            </w:pPr>
            <w:r w:rsidRPr="005578A6">
              <w:rPr>
                <w:color w:val="404040" w:themeColor="text1" w:themeTint="BF"/>
                <w:sz w:val="22"/>
                <w:szCs w:val="22"/>
              </w:rPr>
              <w:t>Sollen die Geräte mit nach Hause gegeben werden können?</w:t>
            </w:r>
          </w:p>
          <w:p w14:paraId="52857E53" w14:textId="77777777" w:rsidR="003A4615" w:rsidRPr="005578A6" w:rsidRDefault="003A4615" w:rsidP="000D4E39">
            <w:pPr>
              <w:pStyle w:val="Listenabsatz"/>
              <w:numPr>
                <w:ilvl w:val="0"/>
                <w:numId w:val="3"/>
              </w:numPr>
              <w:rPr>
                <w:color w:val="404040" w:themeColor="text1" w:themeTint="BF"/>
                <w:sz w:val="22"/>
                <w:szCs w:val="22"/>
              </w:rPr>
            </w:pPr>
            <w:r w:rsidRPr="005578A6">
              <w:rPr>
                <w:color w:val="404040" w:themeColor="text1" w:themeTint="BF"/>
                <w:sz w:val="22"/>
                <w:szCs w:val="22"/>
              </w:rPr>
              <w:t>Wie werden die Geräte geladen und eventuell transportiert?</w:t>
            </w:r>
          </w:p>
          <w:p w14:paraId="664C0892" w14:textId="77777777" w:rsidR="003A4615" w:rsidRPr="005578A6" w:rsidRDefault="003A4615" w:rsidP="000D4E39">
            <w:pPr>
              <w:pStyle w:val="Listenabsatz"/>
              <w:numPr>
                <w:ilvl w:val="0"/>
                <w:numId w:val="3"/>
              </w:numPr>
              <w:rPr>
                <w:color w:val="404040" w:themeColor="text1" w:themeTint="BF"/>
                <w:sz w:val="22"/>
                <w:szCs w:val="22"/>
              </w:rPr>
            </w:pPr>
            <w:r w:rsidRPr="005578A6">
              <w:rPr>
                <w:color w:val="404040" w:themeColor="text1" w:themeTint="BF"/>
                <w:sz w:val="22"/>
                <w:szCs w:val="22"/>
              </w:rPr>
              <w:t>Welche Lösungen zum Abbilden des Workflows stehen zur Verfügung?</w:t>
            </w:r>
          </w:p>
          <w:p w14:paraId="0DF1C1C0" w14:textId="77777777" w:rsidR="003A4615" w:rsidRPr="005578A6" w:rsidRDefault="003A4615" w:rsidP="000D4E39">
            <w:pPr>
              <w:pStyle w:val="Listenabsatz"/>
              <w:rPr>
                <w:color w:val="404040" w:themeColor="text1" w:themeTint="BF"/>
                <w:sz w:val="22"/>
                <w:szCs w:val="22"/>
              </w:rPr>
            </w:pPr>
          </w:p>
        </w:tc>
      </w:tr>
      <w:tr w:rsidR="00926759" w:rsidRPr="005578A6" w14:paraId="45210B86" w14:textId="77777777" w:rsidTr="00926759">
        <w:tc>
          <w:tcPr>
            <w:tcW w:w="3569" w:type="dxa"/>
          </w:tcPr>
          <w:p w14:paraId="0138E23F" w14:textId="77777777" w:rsidR="00926759" w:rsidRPr="00AB4AD9" w:rsidRDefault="00926759" w:rsidP="000A065E">
            <w:pPr>
              <w:rPr>
                <w:rFonts w:eastAsia="Times New Roman"/>
                <w:b/>
                <w:bCs/>
                <w:color w:val="0070C0"/>
                <w:sz w:val="22"/>
                <w:szCs w:val="22"/>
                <w:lang w:eastAsia="de-DE"/>
              </w:rPr>
            </w:pPr>
            <w:r w:rsidRPr="00AB4AD9">
              <w:rPr>
                <w:rFonts w:eastAsia="Times New Roman"/>
                <w:b/>
                <w:bCs/>
                <w:color w:val="0070C0"/>
                <w:sz w:val="22"/>
                <w:szCs w:val="22"/>
                <w:lang w:eastAsia="de-DE"/>
              </w:rPr>
              <w:t>Wozu sollen die Geräte im Unterricht eingesetzt werden?</w:t>
            </w:r>
          </w:p>
          <w:p w14:paraId="76958DE7" w14:textId="241F190A" w:rsidR="000E0E93" w:rsidRPr="00AB4AD9" w:rsidRDefault="00AA6742" w:rsidP="000A065E">
            <w:pPr>
              <w:rPr>
                <w:rFonts w:eastAsia="Times New Roman"/>
                <w:b/>
                <w:bCs/>
                <w:color w:val="0070C0"/>
                <w:sz w:val="22"/>
                <w:szCs w:val="22"/>
                <w:lang w:eastAsia="de-DE"/>
              </w:rPr>
            </w:pPr>
            <w:r w:rsidRPr="00AB4AD9">
              <w:rPr>
                <w:rFonts w:eastAsia="Times New Roman"/>
                <w:b/>
                <w:bCs/>
                <w:color w:val="0070C0"/>
                <w:sz w:val="22"/>
                <w:szCs w:val="22"/>
                <w:lang w:eastAsia="de-DE"/>
              </w:rPr>
              <w:t>(2.</w:t>
            </w:r>
            <w:r w:rsidR="008676B2">
              <w:rPr>
                <w:rFonts w:eastAsia="Times New Roman"/>
                <w:b/>
                <w:bCs/>
                <w:color w:val="0070C0"/>
                <w:sz w:val="22"/>
                <w:szCs w:val="22"/>
                <w:lang w:eastAsia="de-DE"/>
              </w:rPr>
              <w:t>3</w:t>
            </w:r>
            <w:r w:rsidRPr="00AB4AD9">
              <w:rPr>
                <w:rFonts w:eastAsia="Times New Roman"/>
                <w:b/>
                <w:bCs/>
                <w:color w:val="0070C0"/>
                <w:sz w:val="22"/>
                <w:szCs w:val="22"/>
                <w:lang w:eastAsia="de-DE"/>
              </w:rPr>
              <w:t>)</w:t>
            </w:r>
          </w:p>
          <w:p w14:paraId="2DD52A05" w14:textId="77777777" w:rsidR="00926759" w:rsidRPr="00AB4AD9" w:rsidRDefault="00926759">
            <w:pPr>
              <w:rPr>
                <w:color w:val="0070C0"/>
                <w:sz w:val="22"/>
                <w:szCs w:val="22"/>
              </w:rPr>
            </w:pPr>
          </w:p>
        </w:tc>
        <w:tc>
          <w:tcPr>
            <w:tcW w:w="4931" w:type="dxa"/>
          </w:tcPr>
          <w:p w14:paraId="44FB5DB5" w14:textId="77777777" w:rsidR="00926759" w:rsidRPr="005578A6" w:rsidRDefault="00926759" w:rsidP="000A065E">
            <w:pPr>
              <w:pStyle w:val="1Text"/>
              <w:ind w:left="0"/>
              <w:rPr>
                <w:rFonts w:ascii="Calibri" w:hAnsi="Calibri" w:cs="Calibri"/>
                <w:lang w:eastAsia="de-DE"/>
              </w:rPr>
            </w:pPr>
            <w:r w:rsidRPr="005578A6">
              <w:rPr>
                <w:rFonts w:ascii="Calibri" w:hAnsi="Calibri" w:cs="Calibri"/>
                <w:lang w:eastAsia="de-DE"/>
              </w:rPr>
              <w:t>Der beabsichtigte Einsatz im Unterricht und die Nutzerperspektive beeinflusst die Wahl der Geräteklasse und das benötigte Zubehör maßgeblich.</w:t>
            </w:r>
          </w:p>
          <w:p w14:paraId="7A46D21A" w14:textId="1860F3F1" w:rsidR="00926759" w:rsidRPr="005578A6" w:rsidRDefault="00926759" w:rsidP="000A065E">
            <w:pPr>
              <w:pStyle w:val="1Text"/>
              <w:numPr>
                <w:ilvl w:val="0"/>
                <w:numId w:val="1"/>
              </w:numPr>
              <w:ind w:left="720"/>
              <w:rPr>
                <w:rFonts w:ascii="Calibri" w:hAnsi="Calibri" w:cs="Calibri"/>
                <w:lang w:eastAsia="de-DE"/>
              </w:rPr>
            </w:pPr>
            <w:r w:rsidRPr="005578A6">
              <w:rPr>
                <w:rFonts w:ascii="Calibri" w:hAnsi="Calibri" w:cs="Calibri"/>
                <w:b/>
                <w:bCs/>
                <w:lang w:eastAsia="de-DE"/>
              </w:rPr>
              <w:t>Geräteklasse:</w:t>
            </w:r>
            <w:r w:rsidRPr="005578A6">
              <w:rPr>
                <w:rFonts w:ascii="Calibri" w:hAnsi="Calibri" w:cs="Calibri"/>
                <w:lang w:eastAsia="de-DE"/>
              </w:rPr>
              <w:t xml:space="preserve"> Abhängig von den Anforderungen (z. B. </w:t>
            </w:r>
            <w:proofErr w:type="spellStart"/>
            <w:r w:rsidRPr="005578A6">
              <w:rPr>
                <w:rFonts w:ascii="Calibri" w:hAnsi="Calibri" w:cs="Calibri"/>
                <w:lang w:eastAsia="de-DE"/>
              </w:rPr>
              <w:t>Touch</w:t>
            </w:r>
            <w:r w:rsidR="007030F1" w:rsidRPr="005578A6">
              <w:rPr>
                <w:rFonts w:ascii="Calibri" w:hAnsi="Calibri" w:cs="Calibri"/>
                <w:lang w:eastAsia="de-DE"/>
              </w:rPr>
              <w:t>fähiger</w:t>
            </w:r>
            <w:proofErr w:type="spellEnd"/>
            <w:r w:rsidR="007030F1" w:rsidRPr="005578A6">
              <w:rPr>
                <w:rFonts w:ascii="Calibri" w:hAnsi="Calibri" w:cs="Calibri"/>
                <w:lang w:eastAsia="de-DE"/>
              </w:rPr>
              <w:t xml:space="preserve"> Bildschirm</w:t>
            </w:r>
            <w:r w:rsidRPr="005578A6">
              <w:rPr>
                <w:rFonts w:ascii="Calibri" w:hAnsi="Calibri" w:cs="Calibri"/>
                <w:lang w:eastAsia="de-DE"/>
              </w:rPr>
              <w:t>, Stift</w:t>
            </w:r>
            <w:r w:rsidR="007030F1" w:rsidRPr="005578A6">
              <w:rPr>
                <w:rFonts w:ascii="Calibri" w:hAnsi="Calibri" w:cs="Calibri"/>
                <w:lang w:eastAsia="de-DE"/>
              </w:rPr>
              <w:t>eingabe</w:t>
            </w:r>
            <w:r w:rsidRPr="005578A6">
              <w:rPr>
                <w:rFonts w:ascii="Calibri" w:hAnsi="Calibri" w:cs="Calibri"/>
                <w:lang w:eastAsia="de-DE"/>
              </w:rPr>
              <w:t xml:space="preserve">, </w:t>
            </w:r>
            <w:r w:rsidR="007030F1" w:rsidRPr="005578A6">
              <w:rPr>
                <w:rFonts w:ascii="Calibri" w:hAnsi="Calibri" w:cs="Calibri"/>
                <w:lang w:eastAsia="de-DE"/>
              </w:rPr>
              <w:t xml:space="preserve">Art der </w:t>
            </w:r>
            <w:r w:rsidRPr="005578A6">
              <w:rPr>
                <w:rFonts w:ascii="Calibri" w:hAnsi="Calibri" w:cs="Calibri"/>
                <w:lang w:eastAsia="de-DE"/>
              </w:rPr>
              <w:t xml:space="preserve">Tastatur, </w:t>
            </w:r>
            <w:r w:rsidR="007030F1" w:rsidRPr="005578A6">
              <w:rPr>
                <w:rFonts w:ascii="Calibri" w:hAnsi="Calibri" w:cs="Calibri"/>
                <w:lang w:eastAsia="de-DE"/>
              </w:rPr>
              <w:t xml:space="preserve">unterstützte </w:t>
            </w:r>
            <w:r w:rsidRPr="005578A6">
              <w:rPr>
                <w:rFonts w:ascii="Calibri" w:hAnsi="Calibri" w:cs="Calibri"/>
                <w:lang w:eastAsia="de-DE"/>
              </w:rPr>
              <w:t xml:space="preserve">Anwendungen) und der Nutzerperspektive (Förderschwerpunkt) wird entschieden, ob Tablets, Laptops oder </w:t>
            </w:r>
            <w:r w:rsidR="007030F1" w:rsidRPr="005578A6">
              <w:rPr>
                <w:rFonts w:ascii="Calibri" w:hAnsi="Calibri" w:cs="Calibri"/>
                <w:lang w:eastAsia="de-DE"/>
              </w:rPr>
              <w:t>h</w:t>
            </w:r>
            <w:r w:rsidRPr="005578A6">
              <w:rPr>
                <w:rFonts w:ascii="Calibri" w:hAnsi="Calibri" w:cs="Calibri"/>
                <w:lang w:eastAsia="de-DE"/>
              </w:rPr>
              <w:t xml:space="preserve">ybride </w:t>
            </w:r>
            <w:r w:rsidR="007030F1" w:rsidRPr="005578A6">
              <w:rPr>
                <w:rFonts w:ascii="Calibri" w:hAnsi="Calibri" w:cs="Calibri"/>
                <w:lang w:eastAsia="de-DE"/>
              </w:rPr>
              <w:t xml:space="preserve">Geräte </w:t>
            </w:r>
            <w:r w:rsidRPr="005578A6">
              <w:rPr>
                <w:rFonts w:ascii="Calibri" w:hAnsi="Calibri" w:cs="Calibri"/>
                <w:lang w:eastAsia="de-DE"/>
              </w:rPr>
              <w:t>verwendet werden.</w:t>
            </w:r>
          </w:p>
          <w:p w14:paraId="09F71820" w14:textId="77777777" w:rsidR="00926759" w:rsidRPr="005578A6" w:rsidRDefault="00926759" w:rsidP="000A065E">
            <w:pPr>
              <w:pStyle w:val="1Text"/>
              <w:numPr>
                <w:ilvl w:val="0"/>
                <w:numId w:val="1"/>
              </w:numPr>
              <w:ind w:left="720"/>
              <w:rPr>
                <w:rFonts w:ascii="Calibri" w:hAnsi="Calibri" w:cs="Calibri"/>
                <w:lang w:eastAsia="de-DE"/>
              </w:rPr>
            </w:pPr>
            <w:r w:rsidRPr="005578A6">
              <w:rPr>
                <w:rFonts w:ascii="Calibri" w:hAnsi="Calibri" w:cs="Calibri"/>
                <w:b/>
                <w:bCs/>
                <w:lang w:eastAsia="de-DE"/>
              </w:rPr>
              <w:t>Zubehör:</w:t>
            </w:r>
            <w:r w:rsidRPr="005578A6">
              <w:rPr>
                <w:rFonts w:ascii="Calibri" w:hAnsi="Calibri" w:cs="Calibri"/>
                <w:lang w:eastAsia="de-DE"/>
              </w:rPr>
              <w:t> Je nach Einsatzbereich wird zusätzliches Zubehör wie Schutzhüllen, externe Tastaturen, digitale Stifte oder spezielle Eingabegeräte benötigt.</w:t>
            </w:r>
          </w:p>
          <w:p w14:paraId="65B9D1EA" w14:textId="41945F08" w:rsidR="00926759" w:rsidRPr="005578A6" w:rsidRDefault="00926759" w:rsidP="000A065E">
            <w:pPr>
              <w:pStyle w:val="1Text"/>
              <w:ind w:left="0"/>
              <w:rPr>
                <w:rFonts w:ascii="Calibri" w:hAnsi="Calibri" w:cs="Calibri"/>
                <w:lang w:eastAsia="de-DE"/>
              </w:rPr>
            </w:pPr>
            <w:r w:rsidRPr="005578A6">
              <w:rPr>
                <w:rFonts w:ascii="Calibri" w:hAnsi="Calibri" w:cs="Calibri"/>
                <w:lang w:eastAsia="de-DE"/>
              </w:rPr>
              <w:t xml:space="preserve">Durch die sorgfältige Auswahl und Konfiguration der Geräte wird sichergestellt, dass sie optimal zur </w:t>
            </w:r>
            <w:r w:rsidRPr="005578A6">
              <w:rPr>
                <w:rFonts w:ascii="Calibri" w:hAnsi="Calibri" w:cs="Calibri"/>
                <w:lang w:eastAsia="de-DE"/>
              </w:rPr>
              <w:lastRenderedPageBreak/>
              <w:t>Unterstützung der Lernziele und Bedürfnisse der Schüler</w:t>
            </w:r>
            <w:r w:rsidR="003A4615">
              <w:rPr>
                <w:rFonts w:ascii="Calibri" w:hAnsi="Calibri" w:cs="Calibri"/>
                <w:lang w:eastAsia="de-DE"/>
              </w:rPr>
              <w:t>innen und Schüler</w:t>
            </w:r>
            <w:r w:rsidRPr="005578A6">
              <w:rPr>
                <w:rFonts w:ascii="Calibri" w:hAnsi="Calibri" w:cs="Calibri"/>
                <w:lang w:eastAsia="de-DE"/>
              </w:rPr>
              <w:t xml:space="preserve"> beitragen.</w:t>
            </w:r>
          </w:p>
        </w:tc>
        <w:tc>
          <w:tcPr>
            <w:tcW w:w="5387" w:type="dxa"/>
          </w:tcPr>
          <w:p w14:paraId="39FCE547" w14:textId="3D3A3477" w:rsidR="00926759" w:rsidRPr="005578A6" w:rsidRDefault="00926759" w:rsidP="00926759">
            <w:pPr>
              <w:pStyle w:val="Listenabsatz"/>
              <w:numPr>
                <w:ilvl w:val="0"/>
                <w:numId w:val="2"/>
              </w:numPr>
              <w:rPr>
                <w:color w:val="404040" w:themeColor="text1" w:themeTint="BF"/>
                <w:sz w:val="22"/>
                <w:szCs w:val="22"/>
              </w:rPr>
            </w:pPr>
            <w:r w:rsidRPr="005578A6">
              <w:rPr>
                <w:color w:val="404040" w:themeColor="text1" w:themeTint="BF"/>
                <w:sz w:val="22"/>
                <w:szCs w:val="22"/>
              </w:rPr>
              <w:lastRenderedPageBreak/>
              <w:t>Erfordert d</w:t>
            </w:r>
            <w:r w:rsidR="00896CFF" w:rsidRPr="005578A6">
              <w:rPr>
                <w:color w:val="404040" w:themeColor="text1" w:themeTint="BF"/>
                <w:sz w:val="22"/>
                <w:szCs w:val="22"/>
              </w:rPr>
              <w:t>ie</w:t>
            </w:r>
            <w:r w:rsidRPr="005578A6">
              <w:rPr>
                <w:color w:val="404040" w:themeColor="text1" w:themeTint="BF"/>
                <w:sz w:val="22"/>
                <w:szCs w:val="22"/>
              </w:rPr>
              <w:t xml:space="preserve"> angestrebte Unterrichtsentwicklung eine bestimmte Geräteklasse bzw. ein </w:t>
            </w:r>
            <w:r w:rsidR="007030F1" w:rsidRPr="005578A6">
              <w:rPr>
                <w:color w:val="404040" w:themeColor="text1" w:themeTint="BF"/>
                <w:sz w:val="22"/>
                <w:szCs w:val="22"/>
              </w:rPr>
              <w:t xml:space="preserve">bestimmtes </w:t>
            </w:r>
            <w:r w:rsidRPr="005578A6">
              <w:rPr>
                <w:color w:val="404040" w:themeColor="text1" w:themeTint="BF"/>
                <w:sz w:val="22"/>
                <w:szCs w:val="22"/>
              </w:rPr>
              <w:t>Betriebssystem?</w:t>
            </w:r>
          </w:p>
          <w:p w14:paraId="2EBFED81" w14:textId="77777777" w:rsidR="00926759" w:rsidRPr="005578A6" w:rsidRDefault="00926759" w:rsidP="00926759">
            <w:pPr>
              <w:pStyle w:val="Listenabsatz"/>
              <w:numPr>
                <w:ilvl w:val="0"/>
                <w:numId w:val="2"/>
              </w:numPr>
              <w:rPr>
                <w:color w:val="404040" w:themeColor="text1" w:themeTint="BF"/>
                <w:sz w:val="22"/>
                <w:szCs w:val="22"/>
              </w:rPr>
            </w:pPr>
            <w:r w:rsidRPr="005578A6">
              <w:rPr>
                <w:color w:val="404040" w:themeColor="text1" w:themeTint="BF"/>
                <w:sz w:val="22"/>
                <w:szCs w:val="22"/>
              </w:rPr>
              <w:t>Welches Zubehör wird benötigt?</w:t>
            </w:r>
          </w:p>
          <w:p w14:paraId="24B6DE84" w14:textId="45DE6442" w:rsidR="00926759" w:rsidRPr="005578A6" w:rsidRDefault="00926759" w:rsidP="00926759">
            <w:pPr>
              <w:pStyle w:val="Listenabsatz"/>
              <w:numPr>
                <w:ilvl w:val="0"/>
                <w:numId w:val="2"/>
              </w:numPr>
              <w:rPr>
                <w:color w:val="404040" w:themeColor="text1" w:themeTint="BF"/>
                <w:sz w:val="22"/>
                <w:szCs w:val="22"/>
              </w:rPr>
            </w:pPr>
            <w:r w:rsidRPr="005578A6">
              <w:rPr>
                <w:color w:val="404040" w:themeColor="text1" w:themeTint="BF"/>
                <w:sz w:val="22"/>
                <w:szCs w:val="22"/>
              </w:rPr>
              <w:t>Welche Anwendungen sollen auf den Geräten zur Verfügung stehen?</w:t>
            </w:r>
          </w:p>
        </w:tc>
      </w:tr>
      <w:tr w:rsidR="006E5FD6" w:rsidRPr="005578A6" w14:paraId="05F198C2" w14:textId="77777777" w:rsidTr="00DF79A5">
        <w:tc>
          <w:tcPr>
            <w:tcW w:w="3569" w:type="dxa"/>
            <w:tcBorders>
              <w:bottom w:val="single" w:sz="4" w:space="0" w:color="auto"/>
            </w:tcBorders>
          </w:tcPr>
          <w:p w14:paraId="36CCAB0D" w14:textId="77777777" w:rsidR="006E5FD6" w:rsidRDefault="006E5FD6" w:rsidP="00DF79A5">
            <w:pPr>
              <w:pStyle w:val="1Text"/>
              <w:ind w:left="0"/>
              <w:rPr>
                <w:rFonts w:ascii="Calibri" w:eastAsia="Times New Roman" w:hAnsi="Calibri" w:cs="Calibri"/>
                <w:b/>
                <w:bCs/>
                <w:color w:val="0070C0"/>
                <w:lang w:eastAsia="de-DE"/>
              </w:rPr>
            </w:pPr>
            <w:r w:rsidRPr="00AB4AD9">
              <w:rPr>
                <w:rFonts w:ascii="Calibri" w:eastAsia="Times New Roman" w:hAnsi="Calibri" w:cs="Calibri"/>
                <w:b/>
                <w:bCs/>
                <w:color w:val="0070C0"/>
                <w:lang w:eastAsia="de-DE"/>
              </w:rPr>
              <w:t>Wie können die Geräte in die bestehende Infrastruktur integriert</w:t>
            </w:r>
            <w:r>
              <w:rPr>
                <w:rFonts w:ascii="Calibri" w:eastAsia="Times New Roman" w:hAnsi="Calibri" w:cs="Calibri"/>
                <w:b/>
                <w:bCs/>
                <w:color w:val="0070C0"/>
                <w:lang w:eastAsia="de-DE"/>
              </w:rPr>
              <w:t xml:space="preserve"> werden?</w:t>
            </w:r>
          </w:p>
          <w:p w14:paraId="03481FA6" w14:textId="6E498A6E" w:rsidR="006E5FD6" w:rsidRPr="00AB4AD9" w:rsidRDefault="006E5FD6" w:rsidP="00DF79A5">
            <w:pPr>
              <w:pStyle w:val="1Text"/>
              <w:ind w:left="0"/>
              <w:rPr>
                <w:rFonts w:ascii="Calibri" w:eastAsia="Times New Roman" w:hAnsi="Calibri" w:cs="Calibri"/>
                <w:b/>
                <w:bCs/>
                <w:color w:val="0070C0"/>
                <w:lang w:eastAsia="de-DE"/>
              </w:rPr>
            </w:pPr>
            <w:r>
              <w:rPr>
                <w:rFonts w:ascii="Calibri" w:eastAsia="Times New Roman" w:hAnsi="Calibri" w:cs="Calibri"/>
                <w:b/>
                <w:bCs/>
                <w:color w:val="0070C0"/>
                <w:lang w:eastAsia="de-DE"/>
              </w:rPr>
              <w:t>(2.4)</w:t>
            </w:r>
          </w:p>
        </w:tc>
        <w:tc>
          <w:tcPr>
            <w:tcW w:w="4931" w:type="dxa"/>
            <w:tcBorders>
              <w:bottom w:val="single" w:sz="4" w:space="0" w:color="auto"/>
            </w:tcBorders>
          </w:tcPr>
          <w:p w14:paraId="00F2E339" w14:textId="717AF7F2" w:rsidR="006E5FD6" w:rsidRPr="005578A6" w:rsidRDefault="006E5FD6" w:rsidP="005B344E">
            <w:pPr>
              <w:pStyle w:val="1Text"/>
              <w:ind w:left="0"/>
              <w:rPr>
                <w:rFonts w:ascii="Calibri" w:hAnsi="Calibri" w:cs="Calibri"/>
              </w:rPr>
            </w:pPr>
            <w:r w:rsidRPr="005578A6">
              <w:rPr>
                <w:rFonts w:ascii="Calibri" w:hAnsi="Calibri" w:cs="Calibri"/>
              </w:rPr>
              <w:t>Die Geräte müssen in die bestehende Infrastruktur integriert werden, wobei sowohl Bestands- als auch Neugeräte in ein gemeinsames, für die Gesamtzahl der Geräte geeignetes System eingebunden werden. Es ist wichtig, ein stabiles WLAN-Netzwerk bereitzustellen. Ein digitales Klassenzimmer mit geeigneter Ladetechnik und Projektion ermöglicht den nahtlosen Einsatz der Geräte im Unterricht.</w:t>
            </w:r>
          </w:p>
        </w:tc>
        <w:tc>
          <w:tcPr>
            <w:tcW w:w="5387" w:type="dxa"/>
            <w:tcBorders>
              <w:bottom w:val="single" w:sz="4" w:space="0" w:color="auto"/>
            </w:tcBorders>
          </w:tcPr>
          <w:p w14:paraId="7FB7283D" w14:textId="38AB582D" w:rsidR="006E5FD6" w:rsidRPr="005578A6" w:rsidRDefault="006E5FD6" w:rsidP="006E5FD6">
            <w:pPr>
              <w:pStyle w:val="Listenabsatz"/>
              <w:numPr>
                <w:ilvl w:val="0"/>
                <w:numId w:val="6"/>
              </w:numPr>
              <w:rPr>
                <w:color w:val="404040" w:themeColor="text1" w:themeTint="BF"/>
                <w:sz w:val="22"/>
                <w:szCs w:val="22"/>
              </w:rPr>
            </w:pPr>
            <w:r w:rsidRPr="005578A6">
              <w:rPr>
                <w:color w:val="404040" w:themeColor="text1" w:themeTint="BF"/>
                <w:sz w:val="22"/>
                <w:szCs w:val="22"/>
              </w:rPr>
              <w:t>Welche Anforderungen an die Netzwerkstruktur und Internetanbindung entstehen?</w:t>
            </w:r>
          </w:p>
          <w:p w14:paraId="308F968F" w14:textId="77777777" w:rsidR="006E5FD6" w:rsidRPr="005578A6" w:rsidRDefault="006E5FD6" w:rsidP="006E5FD6">
            <w:pPr>
              <w:pStyle w:val="Listenabsatz"/>
              <w:numPr>
                <w:ilvl w:val="0"/>
                <w:numId w:val="6"/>
              </w:numPr>
              <w:rPr>
                <w:color w:val="404040" w:themeColor="text1" w:themeTint="BF"/>
                <w:sz w:val="22"/>
                <w:szCs w:val="22"/>
              </w:rPr>
            </w:pPr>
            <w:r w:rsidRPr="005578A6">
              <w:rPr>
                <w:color w:val="404040" w:themeColor="text1" w:themeTint="BF"/>
                <w:sz w:val="22"/>
                <w:szCs w:val="22"/>
              </w:rPr>
              <w:t xml:space="preserve">Wie können die Geräte technisch eingebunden werden? </w:t>
            </w:r>
          </w:p>
          <w:p w14:paraId="0F8FC318" w14:textId="77777777" w:rsidR="006E5FD6" w:rsidRPr="005578A6" w:rsidRDefault="006E5FD6" w:rsidP="006E5FD6">
            <w:pPr>
              <w:pStyle w:val="Listenabsatz"/>
              <w:numPr>
                <w:ilvl w:val="0"/>
                <w:numId w:val="6"/>
              </w:numPr>
              <w:rPr>
                <w:color w:val="404040" w:themeColor="text1" w:themeTint="BF"/>
                <w:sz w:val="22"/>
                <w:szCs w:val="22"/>
              </w:rPr>
            </w:pPr>
            <w:r w:rsidRPr="005578A6">
              <w:rPr>
                <w:color w:val="404040" w:themeColor="text1" w:themeTint="BF"/>
                <w:sz w:val="22"/>
                <w:szCs w:val="22"/>
              </w:rPr>
              <w:t>Wie können Arbeitsergebnisse projiziert werden?</w:t>
            </w:r>
          </w:p>
          <w:p w14:paraId="0103B2DE" w14:textId="77777777" w:rsidR="006E5FD6" w:rsidRPr="006E5FD6" w:rsidRDefault="006E5FD6" w:rsidP="006E5FD6">
            <w:pPr>
              <w:ind w:left="360"/>
              <w:rPr>
                <w:color w:val="404040" w:themeColor="text1" w:themeTint="BF"/>
                <w:sz w:val="22"/>
                <w:szCs w:val="22"/>
              </w:rPr>
            </w:pPr>
          </w:p>
        </w:tc>
      </w:tr>
      <w:tr w:rsidR="006E5FD6" w:rsidRPr="005578A6" w14:paraId="326A1865" w14:textId="77777777" w:rsidTr="00DF79A5">
        <w:tc>
          <w:tcPr>
            <w:tcW w:w="3569" w:type="dxa"/>
            <w:tcBorders>
              <w:bottom w:val="single" w:sz="4" w:space="0" w:color="auto"/>
            </w:tcBorders>
          </w:tcPr>
          <w:p w14:paraId="1FB415BA" w14:textId="77777777" w:rsidR="006E5FD6" w:rsidRPr="00AB4AD9" w:rsidRDefault="006E5FD6" w:rsidP="006E5FD6">
            <w:pPr>
              <w:rPr>
                <w:rFonts w:eastAsia="Times New Roman"/>
                <w:b/>
                <w:bCs/>
                <w:color w:val="0070C0"/>
                <w:sz w:val="22"/>
                <w:szCs w:val="22"/>
                <w:lang w:eastAsia="de-DE"/>
              </w:rPr>
            </w:pPr>
            <w:r w:rsidRPr="00AB4AD9">
              <w:rPr>
                <w:rFonts w:eastAsia="Times New Roman"/>
                <w:b/>
                <w:bCs/>
                <w:color w:val="0070C0"/>
                <w:sz w:val="22"/>
                <w:szCs w:val="22"/>
                <w:lang w:eastAsia="de-DE"/>
              </w:rPr>
              <w:t>Wie organisiert man die Abläufe, damit die Geräte funktionsfähig im Unterricht eingesetzt werden können?</w:t>
            </w:r>
          </w:p>
          <w:p w14:paraId="15A55BD8" w14:textId="5AB23432" w:rsidR="006E5FD6" w:rsidRPr="00AB4AD9" w:rsidRDefault="006E5FD6" w:rsidP="006E5FD6">
            <w:pPr>
              <w:pStyle w:val="1Text"/>
              <w:ind w:left="0"/>
              <w:rPr>
                <w:rFonts w:ascii="Calibri" w:eastAsia="Times New Roman" w:hAnsi="Calibri" w:cs="Calibri"/>
                <w:b/>
                <w:bCs/>
                <w:color w:val="0070C0"/>
                <w:lang w:eastAsia="de-DE"/>
              </w:rPr>
            </w:pPr>
            <w:r w:rsidRPr="00AB4AD9">
              <w:rPr>
                <w:b/>
                <w:bCs/>
                <w:color w:val="0070C0"/>
                <w:lang w:eastAsia="de-DE"/>
              </w:rPr>
              <w:t>(</w:t>
            </w:r>
            <w:r>
              <w:rPr>
                <w:b/>
                <w:bCs/>
                <w:color w:val="0070C0"/>
                <w:lang w:eastAsia="de-DE"/>
              </w:rPr>
              <w:t>2.5</w:t>
            </w:r>
            <w:r w:rsidRPr="00AB4AD9">
              <w:rPr>
                <w:b/>
                <w:bCs/>
                <w:color w:val="0070C0"/>
                <w:lang w:eastAsia="de-DE"/>
              </w:rPr>
              <w:t>)</w:t>
            </w:r>
          </w:p>
        </w:tc>
        <w:tc>
          <w:tcPr>
            <w:tcW w:w="4931" w:type="dxa"/>
            <w:tcBorders>
              <w:bottom w:val="single" w:sz="4" w:space="0" w:color="auto"/>
            </w:tcBorders>
          </w:tcPr>
          <w:p w14:paraId="03C11A6E" w14:textId="6C7B123A" w:rsidR="006E5FD6" w:rsidRPr="005578A6" w:rsidRDefault="006E5FD6" w:rsidP="006E5FD6">
            <w:pPr>
              <w:pStyle w:val="1Text"/>
              <w:ind w:left="0"/>
              <w:rPr>
                <w:rFonts w:ascii="Calibri" w:hAnsi="Calibri" w:cs="Calibri"/>
              </w:rPr>
            </w:pPr>
            <w:r w:rsidRPr="005578A6">
              <w:rPr>
                <w:lang w:eastAsia="de-DE"/>
              </w:rPr>
              <w:t xml:space="preserve">Ein </w:t>
            </w:r>
            <w:r w:rsidRPr="005578A6">
              <w:rPr>
                <w:b/>
                <w:bCs/>
                <w:lang w:eastAsia="de-DE"/>
              </w:rPr>
              <w:t>organisatorisches Nutzungskonzept</w:t>
            </w:r>
            <w:r w:rsidRPr="005578A6">
              <w:rPr>
                <w:lang w:eastAsia="de-DE"/>
              </w:rPr>
              <w:t xml:space="preserve"> befasst sich mit der Ausleihe, Wartung und Pflege damit die Geräte möglichst zuverläss</w:t>
            </w:r>
            <w:r w:rsidR="003A4615">
              <w:rPr>
                <w:lang w:eastAsia="de-DE"/>
              </w:rPr>
              <w:t>ig</w:t>
            </w:r>
            <w:r w:rsidRPr="005578A6">
              <w:rPr>
                <w:lang w:eastAsia="de-DE"/>
              </w:rPr>
              <w:t xml:space="preserve"> im Unterricht eingesetzt werden können. Es regelt dazu Zuständigkeiten und sorgt dafür, dass alle relevanten Abläufe (Datensicherung, Störungsmeldungen etc.) transparent geregelt werden.</w:t>
            </w:r>
          </w:p>
        </w:tc>
        <w:tc>
          <w:tcPr>
            <w:tcW w:w="5387" w:type="dxa"/>
            <w:tcBorders>
              <w:bottom w:val="single" w:sz="4" w:space="0" w:color="auto"/>
            </w:tcBorders>
          </w:tcPr>
          <w:p w14:paraId="09AD1A15" w14:textId="77777777" w:rsidR="006E5FD6" w:rsidRPr="005578A6" w:rsidRDefault="006E5FD6" w:rsidP="006E5FD6">
            <w:pPr>
              <w:pStyle w:val="1Text"/>
              <w:numPr>
                <w:ilvl w:val="0"/>
                <w:numId w:val="4"/>
              </w:numPr>
              <w:rPr>
                <w:rFonts w:ascii="Calibri" w:hAnsi="Calibri" w:cs="Calibri"/>
              </w:rPr>
            </w:pPr>
            <w:r w:rsidRPr="005578A6">
              <w:rPr>
                <w:rFonts w:ascii="Calibri" w:hAnsi="Calibri" w:cs="Calibri"/>
              </w:rPr>
              <w:t>Tägliche Wartung - Wie werden die Geräte regelmäßig gewartet?</w:t>
            </w:r>
          </w:p>
          <w:p w14:paraId="50CE403E" w14:textId="77777777" w:rsidR="006E5FD6" w:rsidRPr="005578A6" w:rsidRDefault="006E5FD6" w:rsidP="006E5FD6">
            <w:pPr>
              <w:pStyle w:val="1Text"/>
              <w:numPr>
                <w:ilvl w:val="0"/>
                <w:numId w:val="4"/>
              </w:numPr>
              <w:rPr>
                <w:rFonts w:ascii="Calibri" w:hAnsi="Calibri" w:cs="Calibri"/>
              </w:rPr>
            </w:pPr>
            <w:r w:rsidRPr="005578A6">
              <w:rPr>
                <w:rFonts w:ascii="Calibri" w:hAnsi="Calibri" w:cs="Calibri"/>
              </w:rPr>
              <w:t>Was benötigt man für den Einsatz der Geräte im Unterricht?</w:t>
            </w:r>
            <w:r w:rsidRPr="005578A6">
              <w:rPr>
                <w:rFonts w:ascii="Calibri" w:hAnsi="Calibri" w:cs="Calibri"/>
                <w:iCs/>
              </w:rPr>
              <w:t xml:space="preserve"> </w:t>
            </w:r>
          </w:p>
          <w:p w14:paraId="5860297E" w14:textId="77777777" w:rsidR="006E5FD6" w:rsidRDefault="006E5FD6" w:rsidP="006E5FD6">
            <w:pPr>
              <w:pStyle w:val="1Text"/>
              <w:numPr>
                <w:ilvl w:val="0"/>
                <w:numId w:val="4"/>
              </w:numPr>
              <w:rPr>
                <w:rFonts w:ascii="Calibri" w:hAnsi="Calibri" w:cs="Calibri"/>
              </w:rPr>
            </w:pPr>
            <w:r w:rsidRPr="005578A6">
              <w:rPr>
                <w:rFonts w:ascii="Calibri" w:hAnsi="Calibri" w:cs="Calibri"/>
                <w:iCs/>
              </w:rPr>
              <w:t>Wie sollen der Datenaustausch, die Sicherung von Schülerergebnissen und die Löschroutinen</w:t>
            </w:r>
            <w:r w:rsidRPr="005578A6">
              <w:rPr>
                <w:rFonts w:ascii="Calibri" w:hAnsi="Calibri" w:cs="Calibri"/>
              </w:rPr>
              <w:t xml:space="preserve"> angeleitet werden? </w:t>
            </w:r>
          </w:p>
          <w:p w14:paraId="4D593DE9" w14:textId="75CD19B5" w:rsidR="006E5FD6" w:rsidRPr="005578A6" w:rsidRDefault="006E5FD6" w:rsidP="006E5FD6">
            <w:pPr>
              <w:pStyle w:val="1Text"/>
              <w:numPr>
                <w:ilvl w:val="0"/>
                <w:numId w:val="4"/>
              </w:numPr>
              <w:rPr>
                <w:rFonts w:ascii="Calibri" w:hAnsi="Calibri" w:cs="Calibri"/>
              </w:rPr>
            </w:pPr>
            <w:r w:rsidRPr="005578A6">
              <w:rPr>
                <w:rFonts w:ascii="Calibri" w:hAnsi="Calibri" w:cs="Calibri"/>
              </w:rPr>
              <w:t xml:space="preserve">Welche Regelungen gelten im 1:1-Setting (Schülerleihgeräte) und in der </w:t>
            </w:r>
            <w:proofErr w:type="gramStart"/>
            <w:r w:rsidRPr="005578A6">
              <w:rPr>
                <w:rFonts w:ascii="Calibri" w:hAnsi="Calibri" w:cs="Calibri"/>
              </w:rPr>
              <w:t>Pool(</w:t>
            </w:r>
            <w:proofErr w:type="gramEnd"/>
            <w:r w:rsidRPr="005578A6">
              <w:rPr>
                <w:rFonts w:ascii="Calibri" w:hAnsi="Calibri" w:cs="Calibri"/>
              </w:rPr>
              <w:t xml:space="preserve">Klasse) Lösung? </w:t>
            </w:r>
          </w:p>
          <w:p w14:paraId="73A90323" w14:textId="77777777" w:rsidR="006E5FD6" w:rsidRPr="005578A6" w:rsidRDefault="006E5FD6" w:rsidP="006E5FD6">
            <w:pPr>
              <w:pStyle w:val="1Text"/>
              <w:numPr>
                <w:ilvl w:val="0"/>
                <w:numId w:val="4"/>
              </w:numPr>
              <w:rPr>
                <w:rFonts w:ascii="Calibri" w:hAnsi="Calibri" w:cs="Calibri"/>
              </w:rPr>
            </w:pPr>
            <w:r w:rsidRPr="005578A6">
              <w:rPr>
                <w:rFonts w:ascii="Calibri" w:hAnsi="Calibri" w:cs="Calibri"/>
              </w:rPr>
              <w:t>Wie funktioniert das Ausleihsystem für die Koffervariante?</w:t>
            </w:r>
          </w:p>
          <w:p w14:paraId="221FA0D7" w14:textId="35EA3A58" w:rsidR="006E5FD6" w:rsidRPr="005578A6" w:rsidRDefault="006E5FD6" w:rsidP="006E5FD6">
            <w:pPr>
              <w:pStyle w:val="Listenabsatz"/>
              <w:numPr>
                <w:ilvl w:val="0"/>
                <w:numId w:val="6"/>
              </w:numPr>
              <w:rPr>
                <w:color w:val="404040" w:themeColor="text1" w:themeTint="BF"/>
                <w:sz w:val="22"/>
                <w:szCs w:val="22"/>
              </w:rPr>
            </w:pPr>
            <w:r w:rsidRPr="005578A6">
              <w:t>Welche Regeln und Abläufe gelten für private Endgeräte?</w:t>
            </w:r>
          </w:p>
        </w:tc>
      </w:tr>
      <w:tr w:rsidR="006920CC" w:rsidRPr="005578A6" w14:paraId="5C3AA541" w14:textId="77777777" w:rsidTr="00DF79A5">
        <w:tc>
          <w:tcPr>
            <w:tcW w:w="3569" w:type="dxa"/>
            <w:tcBorders>
              <w:bottom w:val="single" w:sz="4" w:space="0" w:color="auto"/>
            </w:tcBorders>
          </w:tcPr>
          <w:p w14:paraId="04D6E52A" w14:textId="1D35A0AC" w:rsidR="00F85BA7" w:rsidRPr="00AB4AD9" w:rsidRDefault="00AA6742" w:rsidP="00DF79A5">
            <w:pPr>
              <w:pStyle w:val="1Text"/>
              <w:ind w:left="0"/>
              <w:rPr>
                <w:rFonts w:ascii="Calibri" w:eastAsia="Times New Roman" w:hAnsi="Calibri" w:cs="Calibri"/>
                <w:b/>
                <w:bCs/>
                <w:color w:val="0070C0"/>
                <w:lang w:eastAsia="de-DE"/>
              </w:rPr>
            </w:pPr>
            <w:r w:rsidRPr="00AB4AD9">
              <w:rPr>
                <w:rFonts w:ascii="Calibri" w:eastAsia="Times New Roman" w:hAnsi="Calibri" w:cs="Calibri"/>
                <w:b/>
                <w:bCs/>
                <w:color w:val="0070C0"/>
                <w:lang w:eastAsia="de-DE"/>
              </w:rPr>
              <w:t xml:space="preserve">Wie können die Geräte </w:t>
            </w:r>
            <w:r w:rsidR="006E5FD6">
              <w:rPr>
                <w:rFonts w:ascii="Calibri" w:eastAsia="Times New Roman" w:hAnsi="Calibri" w:cs="Calibri"/>
                <w:b/>
                <w:bCs/>
                <w:color w:val="0070C0"/>
                <w:lang w:eastAsia="de-DE"/>
              </w:rPr>
              <w:t>s</w:t>
            </w:r>
            <w:r w:rsidRPr="00AB4AD9">
              <w:rPr>
                <w:rFonts w:ascii="Calibri" w:eastAsia="Times New Roman" w:hAnsi="Calibri" w:cs="Calibri"/>
                <w:b/>
                <w:bCs/>
                <w:color w:val="0070C0"/>
                <w:lang w:eastAsia="de-DE"/>
              </w:rPr>
              <w:t>o konfiguriert werden, dass sie störungsfrei im Unterricht genutzt werden können? (2.</w:t>
            </w:r>
            <w:r w:rsidR="006E5FD6">
              <w:rPr>
                <w:rFonts w:ascii="Calibri" w:eastAsia="Times New Roman" w:hAnsi="Calibri" w:cs="Calibri"/>
                <w:b/>
                <w:bCs/>
                <w:color w:val="0070C0"/>
                <w:lang w:eastAsia="de-DE"/>
              </w:rPr>
              <w:t>6</w:t>
            </w:r>
            <w:r w:rsidRPr="00AB4AD9">
              <w:rPr>
                <w:rFonts w:ascii="Calibri" w:eastAsia="Times New Roman" w:hAnsi="Calibri" w:cs="Calibri"/>
                <w:b/>
                <w:bCs/>
                <w:color w:val="0070C0"/>
                <w:lang w:eastAsia="de-DE"/>
              </w:rPr>
              <w:t>)</w:t>
            </w:r>
          </w:p>
          <w:p w14:paraId="05F38ABA" w14:textId="77777777" w:rsidR="00F85BA7" w:rsidRPr="00AB4AD9" w:rsidRDefault="00F85BA7" w:rsidP="00DF79A5">
            <w:pPr>
              <w:pStyle w:val="1Text"/>
              <w:ind w:left="0"/>
              <w:rPr>
                <w:rFonts w:ascii="Calibri" w:eastAsia="Times New Roman" w:hAnsi="Calibri" w:cs="Calibri"/>
                <w:b/>
                <w:bCs/>
                <w:color w:val="0070C0"/>
                <w:lang w:eastAsia="de-DE"/>
              </w:rPr>
            </w:pPr>
          </w:p>
          <w:p w14:paraId="7A47D899" w14:textId="77777777" w:rsidR="006920CC" w:rsidRPr="00AB4AD9" w:rsidRDefault="006920CC" w:rsidP="006920CC">
            <w:pPr>
              <w:rPr>
                <w:rFonts w:eastAsia="Times New Roman"/>
                <w:b/>
                <w:bCs/>
                <w:color w:val="0070C0"/>
                <w:sz w:val="22"/>
                <w:szCs w:val="22"/>
                <w:lang w:eastAsia="de-DE"/>
              </w:rPr>
            </w:pPr>
          </w:p>
        </w:tc>
        <w:tc>
          <w:tcPr>
            <w:tcW w:w="4931" w:type="dxa"/>
            <w:tcBorders>
              <w:bottom w:val="single" w:sz="4" w:space="0" w:color="auto"/>
            </w:tcBorders>
          </w:tcPr>
          <w:p w14:paraId="314D7047" w14:textId="3B922AA6" w:rsidR="006920CC" w:rsidRPr="005578A6" w:rsidRDefault="002470AC" w:rsidP="005B344E">
            <w:pPr>
              <w:pStyle w:val="1Text"/>
              <w:ind w:left="0"/>
              <w:rPr>
                <w:rFonts w:ascii="Calibri" w:eastAsia="Times New Roman" w:hAnsi="Calibri" w:cs="Calibri"/>
                <w:color w:val="404040"/>
                <w:lang w:eastAsia="de-DE"/>
              </w:rPr>
            </w:pPr>
            <w:r w:rsidRPr="005578A6">
              <w:rPr>
                <w:rFonts w:ascii="Calibri" w:hAnsi="Calibri" w:cs="Calibri"/>
              </w:rPr>
              <w:t xml:space="preserve">Zudem wird eine zentrale Administration empfohlen, um die Geräte effizient zu verwalten und zu warten. Das </w:t>
            </w:r>
            <w:r w:rsidRPr="005578A6">
              <w:rPr>
                <w:rFonts w:ascii="Calibri" w:hAnsi="Calibri" w:cs="Calibri"/>
                <w:b/>
                <w:bCs/>
              </w:rPr>
              <w:t>technische Nutzungskonzept</w:t>
            </w:r>
            <w:r w:rsidRPr="005578A6">
              <w:rPr>
                <w:rFonts w:ascii="Calibri" w:hAnsi="Calibri" w:cs="Calibri"/>
              </w:rPr>
              <w:t xml:space="preserve"> legt die Gerätekonfigurationen in Bezug auf die geplante Ausstattungsvariante und deren Rahmenbedingungen fest.</w:t>
            </w:r>
          </w:p>
        </w:tc>
        <w:tc>
          <w:tcPr>
            <w:tcW w:w="5387" w:type="dxa"/>
            <w:tcBorders>
              <w:bottom w:val="single" w:sz="4" w:space="0" w:color="auto"/>
            </w:tcBorders>
          </w:tcPr>
          <w:p w14:paraId="1CFBA31B" w14:textId="41435604" w:rsidR="00F700CC" w:rsidRPr="005578A6" w:rsidRDefault="00F700CC" w:rsidP="00DF087F">
            <w:pPr>
              <w:pStyle w:val="Listenabsatz"/>
              <w:numPr>
                <w:ilvl w:val="0"/>
                <w:numId w:val="6"/>
              </w:numPr>
              <w:rPr>
                <w:color w:val="404040" w:themeColor="text1" w:themeTint="BF"/>
                <w:sz w:val="22"/>
                <w:szCs w:val="22"/>
              </w:rPr>
            </w:pPr>
            <w:r w:rsidRPr="005578A6">
              <w:rPr>
                <w:color w:val="404040" w:themeColor="text1" w:themeTint="BF"/>
                <w:sz w:val="22"/>
                <w:szCs w:val="22"/>
              </w:rPr>
              <w:t>Geräte-Konfiguration: Wie sollen die Geräte bedarfsgerecht konfiguriert werden (z. B. Festlegen von Einschränkungen, Installation von Anwendungen)?</w:t>
            </w:r>
          </w:p>
          <w:p w14:paraId="4CA5BDB0" w14:textId="65B99E52" w:rsidR="00DF087F" w:rsidRPr="005578A6" w:rsidRDefault="00DF087F" w:rsidP="00DF087F">
            <w:pPr>
              <w:pStyle w:val="Listenabsatz"/>
              <w:numPr>
                <w:ilvl w:val="0"/>
                <w:numId w:val="6"/>
              </w:numPr>
              <w:rPr>
                <w:color w:val="404040" w:themeColor="text1" w:themeTint="BF"/>
                <w:sz w:val="22"/>
                <w:szCs w:val="22"/>
              </w:rPr>
            </w:pPr>
            <w:r w:rsidRPr="005578A6">
              <w:rPr>
                <w:color w:val="404040" w:themeColor="text1" w:themeTint="BF"/>
                <w:sz w:val="22"/>
                <w:szCs w:val="22"/>
              </w:rPr>
              <w:t>Welches System wird ggf. für eine zentrale Administration verwendet?</w:t>
            </w:r>
          </w:p>
          <w:p w14:paraId="44120354" w14:textId="5EB41695" w:rsidR="00F700CC" w:rsidRPr="005578A6" w:rsidRDefault="00F700CC" w:rsidP="00F700CC">
            <w:pPr>
              <w:pStyle w:val="Listenabsatz"/>
              <w:numPr>
                <w:ilvl w:val="0"/>
                <w:numId w:val="6"/>
              </w:numPr>
              <w:rPr>
                <w:color w:val="404040" w:themeColor="text1" w:themeTint="BF"/>
                <w:sz w:val="22"/>
                <w:szCs w:val="22"/>
              </w:rPr>
            </w:pPr>
            <w:r w:rsidRPr="005578A6">
              <w:rPr>
                <w:color w:val="404040" w:themeColor="text1" w:themeTint="BF"/>
                <w:sz w:val="22"/>
                <w:szCs w:val="22"/>
              </w:rPr>
              <w:t>Vom wem</w:t>
            </w:r>
            <w:r w:rsidR="00DF087F" w:rsidRPr="005578A6">
              <w:rPr>
                <w:color w:val="404040" w:themeColor="text1" w:themeTint="BF"/>
                <w:sz w:val="22"/>
                <w:szCs w:val="22"/>
              </w:rPr>
              <w:t xml:space="preserve"> werden die Geräte administriert? </w:t>
            </w:r>
          </w:p>
          <w:p w14:paraId="02D90FAA" w14:textId="3B6CDE81" w:rsidR="006920CC" w:rsidRPr="005578A6" w:rsidRDefault="006920CC" w:rsidP="00F700CC">
            <w:pPr>
              <w:rPr>
                <w:color w:val="404040" w:themeColor="text1" w:themeTint="BF"/>
                <w:sz w:val="22"/>
                <w:szCs w:val="22"/>
              </w:rPr>
            </w:pPr>
          </w:p>
        </w:tc>
      </w:tr>
      <w:tr w:rsidR="006465F5" w:rsidRPr="005578A6" w14:paraId="03FE0078" w14:textId="77777777" w:rsidTr="00926759">
        <w:tc>
          <w:tcPr>
            <w:tcW w:w="3569" w:type="dxa"/>
          </w:tcPr>
          <w:p w14:paraId="29B7FE1A" w14:textId="4CB83E96" w:rsidR="006E5FD6" w:rsidRPr="00AB4AD9" w:rsidRDefault="006E5FD6" w:rsidP="006E5FD6">
            <w:pPr>
              <w:rPr>
                <w:rFonts w:eastAsia="Times New Roman"/>
                <w:b/>
                <w:bCs/>
                <w:color w:val="0070C0"/>
                <w:sz w:val="22"/>
                <w:szCs w:val="22"/>
                <w:lang w:eastAsia="de-DE"/>
              </w:rPr>
            </w:pPr>
            <w:r w:rsidRPr="00AB4AD9">
              <w:rPr>
                <w:rFonts w:eastAsia="Times New Roman"/>
                <w:b/>
                <w:bCs/>
                <w:color w:val="0070C0"/>
                <w:sz w:val="22"/>
                <w:szCs w:val="22"/>
                <w:lang w:eastAsia="de-DE"/>
              </w:rPr>
              <w:lastRenderedPageBreak/>
              <w:t>W</w:t>
            </w:r>
            <w:r w:rsidR="003A4615">
              <w:rPr>
                <w:rFonts w:eastAsia="Times New Roman"/>
                <w:b/>
                <w:bCs/>
                <w:color w:val="0070C0"/>
                <w:sz w:val="22"/>
                <w:szCs w:val="22"/>
                <w:lang w:eastAsia="de-DE"/>
              </w:rPr>
              <w:t xml:space="preserve">ie wird die angestrebte Ausstattungsvariante schrittweise eingeführt? </w:t>
            </w:r>
          </w:p>
          <w:p w14:paraId="459E6AA9" w14:textId="129BE37F" w:rsidR="006465F5" w:rsidRPr="00AB4AD9" w:rsidRDefault="006E5FD6" w:rsidP="006E5FD6">
            <w:pPr>
              <w:rPr>
                <w:rFonts w:eastAsia="Times New Roman"/>
                <w:b/>
                <w:bCs/>
                <w:color w:val="0070C0"/>
                <w:sz w:val="22"/>
                <w:szCs w:val="22"/>
                <w:lang w:eastAsia="de-DE"/>
              </w:rPr>
            </w:pPr>
            <w:r w:rsidRPr="00AB4AD9">
              <w:rPr>
                <w:rFonts w:eastAsia="Times New Roman"/>
                <w:b/>
                <w:bCs/>
                <w:color w:val="0070C0"/>
                <w:sz w:val="22"/>
                <w:szCs w:val="22"/>
                <w:lang w:eastAsia="de-DE"/>
              </w:rPr>
              <w:t>(3.2)</w:t>
            </w:r>
          </w:p>
        </w:tc>
        <w:tc>
          <w:tcPr>
            <w:tcW w:w="4931" w:type="dxa"/>
          </w:tcPr>
          <w:p w14:paraId="696EA75D" w14:textId="4C19602A" w:rsidR="006465F5" w:rsidRPr="005578A6" w:rsidRDefault="006E5FD6" w:rsidP="005B344E">
            <w:pPr>
              <w:pStyle w:val="1Text"/>
              <w:ind w:left="3" w:hanging="3"/>
              <w:rPr>
                <w:rFonts w:ascii="Calibri" w:hAnsi="Calibri" w:cs="Calibri"/>
                <w:lang w:eastAsia="de-DE"/>
              </w:rPr>
            </w:pPr>
            <w:r w:rsidRPr="003A4615">
              <w:rPr>
                <w:rFonts w:ascii="Calibri" w:hAnsi="Calibri" w:cs="Calibri"/>
              </w:rPr>
              <w:t>In Absprache mit dem Schulaufwandsträger und der Schulfamilie kann eine schrittweise Einführung in das angestrebte Konzept sinnvoll sein. Das ermöglicht unter Umständen eine einfachere Einführung und nachhaltigere Etablierung der jeweils gewählten Ausstattungsvariante.</w:t>
            </w:r>
          </w:p>
        </w:tc>
        <w:tc>
          <w:tcPr>
            <w:tcW w:w="5387" w:type="dxa"/>
          </w:tcPr>
          <w:p w14:paraId="7D338C0E" w14:textId="77777777" w:rsidR="006E5FD6" w:rsidRDefault="006E5FD6" w:rsidP="006E5FD6">
            <w:pPr>
              <w:pStyle w:val="Listenabsatz"/>
              <w:numPr>
                <w:ilvl w:val="0"/>
                <w:numId w:val="4"/>
              </w:numPr>
              <w:rPr>
                <w:color w:val="404040" w:themeColor="text1" w:themeTint="BF"/>
                <w:sz w:val="22"/>
                <w:szCs w:val="22"/>
              </w:rPr>
            </w:pPr>
            <w:r w:rsidRPr="005578A6">
              <w:rPr>
                <w:color w:val="404040" w:themeColor="text1" w:themeTint="BF"/>
                <w:sz w:val="22"/>
                <w:szCs w:val="22"/>
              </w:rPr>
              <w:t>Gibt es technische Hindernisse, die noch beseitigt werden müssen?</w:t>
            </w:r>
          </w:p>
          <w:p w14:paraId="5517900C" w14:textId="7EAAE581" w:rsidR="006465F5" w:rsidRPr="006E5FD6" w:rsidRDefault="006E5FD6" w:rsidP="006E5FD6">
            <w:pPr>
              <w:pStyle w:val="Listenabsatz"/>
              <w:numPr>
                <w:ilvl w:val="0"/>
                <w:numId w:val="4"/>
              </w:numPr>
              <w:rPr>
                <w:color w:val="404040" w:themeColor="text1" w:themeTint="BF"/>
                <w:sz w:val="22"/>
                <w:szCs w:val="22"/>
              </w:rPr>
            </w:pPr>
            <w:r w:rsidRPr="006E5FD6">
              <w:rPr>
                <w:color w:val="404040" w:themeColor="text1" w:themeTint="BF"/>
                <w:sz w:val="22"/>
                <w:szCs w:val="22"/>
              </w:rPr>
              <w:t>Wie erzeugt man eine hohe Akzeptanz bei allen Beteiligten?</w:t>
            </w:r>
          </w:p>
        </w:tc>
        <w:bookmarkStart w:id="0" w:name="_GoBack"/>
        <w:bookmarkEnd w:id="0"/>
      </w:tr>
      <w:tr w:rsidR="00F85BA7" w:rsidRPr="005578A6" w14:paraId="5320DF10" w14:textId="77777777" w:rsidTr="00926759">
        <w:tc>
          <w:tcPr>
            <w:tcW w:w="3569" w:type="dxa"/>
          </w:tcPr>
          <w:p w14:paraId="70D0625D" w14:textId="46B203D1" w:rsidR="00F85BA7" w:rsidRPr="00AB4AD9" w:rsidRDefault="00F85BA7" w:rsidP="00F85BA7">
            <w:pPr>
              <w:rPr>
                <w:rFonts w:eastAsia="Times New Roman"/>
                <w:b/>
                <w:bCs/>
                <w:color w:val="0070C0"/>
                <w:sz w:val="22"/>
                <w:szCs w:val="22"/>
                <w:lang w:eastAsia="de-DE"/>
              </w:rPr>
            </w:pPr>
            <w:r w:rsidRPr="00AB4AD9">
              <w:rPr>
                <w:rFonts w:eastAsia="Times New Roman"/>
                <w:b/>
                <w:bCs/>
                <w:color w:val="0070C0"/>
                <w:sz w:val="22"/>
                <w:szCs w:val="22"/>
                <w:lang w:eastAsia="de-DE"/>
              </w:rPr>
              <w:t>W</w:t>
            </w:r>
            <w:r w:rsidR="003A4615">
              <w:rPr>
                <w:rFonts w:eastAsia="Times New Roman"/>
                <w:b/>
                <w:bCs/>
                <w:color w:val="0070C0"/>
                <w:sz w:val="22"/>
                <w:szCs w:val="22"/>
                <w:lang w:eastAsia="de-DE"/>
              </w:rPr>
              <w:t>elche pädagogischen Absprachen sind für die angestrebte Unterrichts</w:t>
            </w:r>
            <w:r w:rsidRPr="00AB4AD9">
              <w:rPr>
                <w:rFonts w:eastAsia="Times New Roman"/>
                <w:b/>
                <w:bCs/>
                <w:color w:val="0070C0"/>
                <w:sz w:val="22"/>
                <w:szCs w:val="22"/>
                <w:lang w:eastAsia="de-DE"/>
              </w:rPr>
              <w:t>entwicklung</w:t>
            </w:r>
            <w:r w:rsidR="003A4615">
              <w:rPr>
                <w:rFonts w:eastAsia="Times New Roman"/>
                <w:b/>
                <w:bCs/>
                <w:color w:val="0070C0"/>
                <w:sz w:val="22"/>
                <w:szCs w:val="22"/>
                <w:lang w:eastAsia="de-DE"/>
              </w:rPr>
              <w:t xml:space="preserve"> erforderlich</w:t>
            </w:r>
            <w:r w:rsidRPr="00AB4AD9">
              <w:rPr>
                <w:rFonts w:eastAsia="Times New Roman"/>
                <w:b/>
                <w:bCs/>
                <w:color w:val="0070C0"/>
                <w:sz w:val="22"/>
                <w:szCs w:val="22"/>
                <w:lang w:eastAsia="de-DE"/>
              </w:rPr>
              <w:t>?</w:t>
            </w:r>
          </w:p>
          <w:p w14:paraId="08D5A79F" w14:textId="01CE10EF" w:rsidR="00F85BA7" w:rsidRPr="00AB4AD9" w:rsidRDefault="005578A6" w:rsidP="00F85BA7">
            <w:pPr>
              <w:rPr>
                <w:rFonts w:eastAsia="Times New Roman"/>
                <w:b/>
                <w:bCs/>
                <w:color w:val="0070C0"/>
                <w:sz w:val="22"/>
                <w:szCs w:val="22"/>
                <w:lang w:eastAsia="de-DE"/>
              </w:rPr>
            </w:pPr>
            <w:r w:rsidRPr="00AB4AD9">
              <w:rPr>
                <w:rFonts w:eastAsia="Times New Roman"/>
                <w:b/>
                <w:bCs/>
                <w:color w:val="0070C0"/>
                <w:sz w:val="22"/>
                <w:szCs w:val="22"/>
                <w:lang w:eastAsia="de-DE"/>
              </w:rPr>
              <w:t>(</w:t>
            </w:r>
            <w:r w:rsidR="00F85BA7" w:rsidRPr="00AB4AD9">
              <w:rPr>
                <w:rFonts w:eastAsia="Times New Roman"/>
                <w:b/>
                <w:bCs/>
                <w:color w:val="0070C0"/>
                <w:sz w:val="22"/>
                <w:szCs w:val="22"/>
                <w:lang w:eastAsia="de-DE"/>
              </w:rPr>
              <w:t>3.</w:t>
            </w:r>
            <w:r w:rsidR="00AA6742" w:rsidRPr="00AB4AD9">
              <w:rPr>
                <w:rFonts w:eastAsia="Times New Roman"/>
                <w:b/>
                <w:bCs/>
                <w:color w:val="0070C0"/>
                <w:sz w:val="22"/>
                <w:szCs w:val="22"/>
                <w:lang w:eastAsia="de-DE"/>
              </w:rPr>
              <w:t>3</w:t>
            </w:r>
            <w:r w:rsidRPr="00AB4AD9">
              <w:rPr>
                <w:rFonts w:eastAsia="Times New Roman"/>
                <w:b/>
                <w:bCs/>
                <w:color w:val="0070C0"/>
                <w:sz w:val="22"/>
                <w:szCs w:val="22"/>
                <w:lang w:eastAsia="de-DE"/>
              </w:rPr>
              <w:t>)</w:t>
            </w:r>
          </w:p>
        </w:tc>
        <w:tc>
          <w:tcPr>
            <w:tcW w:w="4931" w:type="dxa"/>
          </w:tcPr>
          <w:p w14:paraId="078C2BDF" w14:textId="738D30BF" w:rsidR="00F85BA7" w:rsidRPr="005578A6" w:rsidRDefault="00F85BA7" w:rsidP="006465F5">
            <w:pPr>
              <w:rPr>
                <w:color w:val="404040" w:themeColor="text1" w:themeTint="BF"/>
                <w:sz w:val="22"/>
                <w:szCs w:val="22"/>
                <w:lang w:eastAsia="de-DE"/>
              </w:rPr>
            </w:pPr>
            <w:r w:rsidRPr="005578A6">
              <w:rPr>
                <w:color w:val="404040" w:themeColor="text1" w:themeTint="BF"/>
                <w:sz w:val="22"/>
                <w:szCs w:val="22"/>
                <w:lang w:eastAsia="de-DE"/>
              </w:rPr>
              <w:t xml:space="preserve">Gemeinsame schulische Absprachen zum pädagogischen Handeln schaffen Sicherheit und Verlässlichkeit für Schülerinnen und Schüler, (für Erziehungsberechtigte) sowie für die Lehrenden selbst. Die Erfahrungen aus der Praxis zeigen, dass jede Entscheidung je nach Jahrgangsstufe und Ausstattungsvariante spezifische schulische Anpassungen an die neue Lehr- und Lernsituation erfordert. Daraus entsteht ein </w:t>
            </w:r>
            <w:r w:rsidRPr="005578A6">
              <w:rPr>
                <w:b/>
                <w:bCs/>
                <w:color w:val="404040" w:themeColor="text1" w:themeTint="BF"/>
                <w:sz w:val="22"/>
                <w:szCs w:val="22"/>
                <w:lang w:eastAsia="de-DE"/>
              </w:rPr>
              <w:t xml:space="preserve">pädagogisches Nutzungskonzept, </w:t>
            </w:r>
            <w:r w:rsidRPr="005578A6">
              <w:rPr>
                <w:color w:val="404040" w:themeColor="text1" w:themeTint="BF"/>
                <w:sz w:val="22"/>
                <w:szCs w:val="22"/>
                <w:lang w:eastAsia="de-DE"/>
              </w:rPr>
              <w:t>das den Rahmen für die Unterrichtsentwicklung darstellt.</w:t>
            </w:r>
          </w:p>
        </w:tc>
        <w:tc>
          <w:tcPr>
            <w:tcW w:w="5387" w:type="dxa"/>
          </w:tcPr>
          <w:p w14:paraId="6BEE0B42" w14:textId="77777777" w:rsidR="00F85BA7" w:rsidRPr="005578A6" w:rsidRDefault="00F85BA7" w:rsidP="00F85BA7">
            <w:pPr>
              <w:pStyle w:val="Listenabsatz"/>
              <w:numPr>
                <w:ilvl w:val="0"/>
                <w:numId w:val="4"/>
              </w:numPr>
              <w:rPr>
                <w:color w:val="404040" w:themeColor="text1" w:themeTint="BF"/>
                <w:sz w:val="22"/>
                <w:szCs w:val="22"/>
              </w:rPr>
            </w:pPr>
            <w:r w:rsidRPr="005578A6">
              <w:rPr>
                <w:color w:val="404040" w:themeColor="text1" w:themeTint="BF"/>
                <w:sz w:val="22"/>
                <w:szCs w:val="22"/>
              </w:rPr>
              <w:t>In welchen Bereichen sollen Absprachen getroffen werden?</w:t>
            </w:r>
          </w:p>
          <w:p w14:paraId="277BCAD4" w14:textId="2632E14F" w:rsidR="00F85BA7" w:rsidRPr="005578A6" w:rsidRDefault="00F85BA7" w:rsidP="00F85BA7">
            <w:pPr>
              <w:pStyle w:val="1Text"/>
              <w:numPr>
                <w:ilvl w:val="0"/>
                <w:numId w:val="4"/>
              </w:numPr>
              <w:rPr>
                <w:rFonts w:ascii="Calibri" w:hAnsi="Calibri" w:cs="Calibri"/>
              </w:rPr>
            </w:pPr>
            <w:r w:rsidRPr="005578A6">
              <w:rPr>
                <w:rFonts w:ascii="Calibri" w:hAnsi="Calibri" w:cs="Calibri"/>
              </w:rPr>
              <w:t>Wie sollen die Absprachen an die Jahrgangsstufe angepasst werden?</w:t>
            </w:r>
          </w:p>
        </w:tc>
      </w:tr>
    </w:tbl>
    <w:p w14:paraId="6226E00F" w14:textId="77777777" w:rsidR="003E1D2E" w:rsidRDefault="003E1D2E"/>
    <w:sectPr w:rsidR="003E1D2E" w:rsidSect="006465F5">
      <w:headerReference w:type="default" r:id="rId8"/>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489E6" w14:textId="77777777" w:rsidR="00203982" w:rsidRDefault="00203982" w:rsidP="00DF087F">
      <w:r>
        <w:separator/>
      </w:r>
    </w:p>
  </w:endnote>
  <w:endnote w:type="continuationSeparator" w:id="0">
    <w:p w14:paraId="0974AFFC" w14:textId="77777777" w:rsidR="00203982" w:rsidRDefault="00203982" w:rsidP="00DF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T Sans">
    <w:panose1 w:val="020B0503020203020204"/>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92EC8" w14:textId="77777777" w:rsidR="00203982" w:rsidRDefault="00203982" w:rsidP="00DF087F">
      <w:r>
        <w:separator/>
      </w:r>
    </w:p>
  </w:footnote>
  <w:footnote w:type="continuationSeparator" w:id="0">
    <w:p w14:paraId="44C53BA8" w14:textId="77777777" w:rsidR="00203982" w:rsidRDefault="00203982" w:rsidP="00DF0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041A" w14:textId="558FEDC6" w:rsidR="00DF087F" w:rsidRDefault="00AB4AD9" w:rsidP="00AA6742">
    <w:pPr>
      <w:pStyle w:val="Kopfzeile"/>
      <w:jc w:val="right"/>
    </w:pPr>
    <w:r>
      <w:rPr>
        <w:noProof/>
      </w:rPr>
      <w:drawing>
        <wp:inline distT="0" distB="0" distL="0" distR="0" wp14:anchorId="0DA1A1FE" wp14:editId="1745016A">
          <wp:extent cx="1451303" cy="314498"/>
          <wp:effectExtent l="0" t="0" r="0" b="3175"/>
          <wp:docPr id="660524284" name="Grafik 1" descr="Ein Bild, das Schrift, Grafiken, Text,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24284" name="Grafik 1" descr="Ein Bild, das Schrift, Grafiken, Text, Typografi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29214" cy="331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0613"/>
    <w:multiLevelType w:val="hybridMultilevel"/>
    <w:tmpl w:val="850ED79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 w15:restartNumberingAfterBreak="0">
    <w:nsid w:val="32A40005"/>
    <w:multiLevelType w:val="hybridMultilevel"/>
    <w:tmpl w:val="F82A2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4E1F3F"/>
    <w:multiLevelType w:val="hybridMultilevel"/>
    <w:tmpl w:val="DBCCD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6B60E3"/>
    <w:multiLevelType w:val="hybridMultilevel"/>
    <w:tmpl w:val="9F6C6BCC"/>
    <w:lvl w:ilvl="0" w:tplc="2AA082A8">
      <w:start w:val="3"/>
      <w:numFmt w:val="bullet"/>
      <w:lvlText w:val="-"/>
      <w:lvlJc w:val="left"/>
      <w:pPr>
        <w:ind w:left="1571" w:hanging="360"/>
      </w:pPr>
      <w:rPr>
        <w:rFonts w:ascii="Calibri" w:eastAsiaTheme="minorHAnsi" w:hAnsi="Calibri" w:cs="Calibri"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4" w15:restartNumberingAfterBreak="0">
    <w:nsid w:val="44E5459F"/>
    <w:multiLevelType w:val="hybridMultilevel"/>
    <w:tmpl w:val="74C07A48"/>
    <w:lvl w:ilvl="0" w:tplc="2AA082A8">
      <w:start w:val="3"/>
      <w:numFmt w:val="bullet"/>
      <w:lvlText w:val="-"/>
      <w:lvlJc w:val="left"/>
      <w:pPr>
        <w:ind w:left="1223" w:hanging="360"/>
      </w:pPr>
      <w:rPr>
        <w:rFonts w:ascii="Calibri" w:eastAsiaTheme="minorHAnsi" w:hAnsi="Calibri" w:cs="Calibri"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5" w15:restartNumberingAfterBreak="0">
    <w:nsid w:val="491B4B4F"/>
    <w:multiLevelType w:val="hybridMultilevel"/>
    <w:tmpl w:val="C332C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424AB8"/>
    <w:multiLevelType w:val="hybridMultilevel"/>
    <w:tmpl w:val="98C09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D24DED"/>
    <w:multiLevelType w:val="hybridMultilevel"/>
    <w:tmpl w:val="A5DA1A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DD21B3D"/>
    <w:multiLevelType w:val="hybridMultilevel"/>
    <w:tmpl w:val="50AC3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8"/>
  </w:num>
  <w:num w:numId="6">
    <w:abstractNumId w:val="7"/>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5E"/>
    <w:rsid w:val="00077C86"/>
    <w:rsid w:val="000A065E"/>
    <w:rsid w:val="000E0E93"/>
    <w:rsid w:val="000F4C24"/>
    <w:rsid w:val="00111CDD"/>
    <w:rsid w:val="00152815"/>
    <w:rsid w:val="00154140"/>
    <w:rsid w:val="00187CF7"/>
    <w:rsid w:val="001B5FF3"/>
    <w:rsid w:val="00203982"/>
    <w:rsid w:val="002470AC"/>
    <w:rsid w:val="00276B85"/>
    <w:rsid w:val="002919EA"/>
    <w:rsid w:val="0034340C"/>
    <w:rsid w:val="0034674B"/>
    <w:rsid w:val="003528E4"/>
    <w:rsid w:val="003A4615"/>
    <w:rsid w:val="003E1D2E"/>
    <w:rsid w:val="00406B7B"/>
    <w:rsid w:val="004419A9"/>
    <w:rsid w:val="00476311"/>
    <w:rsid w:val="004A7851"/>
    <w:rsid w:val="005578A6"/>
    <w:rsid w:val="00583935"/>
    <w:rsid w:val="005B344E"/>
    <w:rsid w:val="00604EE5"/>
    <w:rsid w:val="00645902"/>
    <w:rsid w:val="006465F5"/>
    <w:rsid w:val="0067166D"/>
    <w:rsid w:val="006920CC"/>
    <w:rsid w:val="006E5FD6"/>
    <w:rsid w:val="007030F1"/>
    <w:rsid w:val="0075459F"/>
    <w:rsid w:val="007B3251"/>
    <w:rsid w:val="008676B2"/>
    <w:rsid w:val="00896CFF"/>
    <w:rsid w:val="008F12CB"/>
    <w:rsid w:val="00912F81"/>
    <w:rsid w:val="00926759"/>
    <w:rsid w:val="00951DCA"/>
    <w:rsid w:val="00AA6742"/>
    <w:rsid w:val="00AB18E6"/>
    <w:rsid w:val="00AB4AD9"/>
    <w:rsid w:val="00AF2EF6"/>
    <w:rsid w:val="00B46A57"/>
    <w:rsid w:val="00BF1B7E"/>
    <w:rsid w:val="00D22629"/>
    <w:rsid w:val="00DE2419"/>
    <w:rsid w:val="00DF087F"/>
    <w:rsid w:val="00DF169C"/>
    <w:rsid w:val="00DF79A5"/>
    <w:rsid w:val="00E46FC2"/>
    <w:rsid w:val="00E75186"/>
    <w:rsid w:val="00F05386"/>
    <w:rsid w:val="00F073D5"/>
    <w:rsid w:val="00F628DB"/>
    <w:rsid w:val="00F700CC"/>
    <w:rsid w:val="00F815BC"/>
    <w:rsid w:val="00F85BA7"/>
    <w:rsid w:val="00F955C2"/>
    <w:rsid w:val="00FD38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BA1"/>
  <w15:chartTrackingRefBased/>
  <w15:docId w15:val="{3F1A2E5A-4FE5-5D45-A7F8-6163E15D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A065E"/>
    <w:rPr>
      <w:rFonts w:ascii="Calibri" w:eastAsia="Calibri" w:hAnsi="Calibri" w:cs="Calibri"/>
    </w:rPr>
  </w:style>
  <w:style w:type="paragraph" w:styleId="berschrift1">
    <w:name w:val="heading 1"/>
    <w:basedOn w:val="Standard"/>
    <w:next w:val="Standard"/>
    <w:link w:val="berschrift1Zchn"/>
    <w:uiPriority w:val="9"/>
    <w:qFormat/>
    <w:rsid w:val="000A0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A0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A065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A065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A065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A065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A065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A065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A065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065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A065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A065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A065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A065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A06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A06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A06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A065E"/>
    <w:rPr>
      <w:rFonts w:eastAsiaTheme="majorEastAsia" w:cstheme="majorBidi"/>
      <w:color w:val="272727" w:themeColor="text1" w:themeTint="D8"/>
    </w:rPr>
  </w:style>
  <w:style w:type="paragraph" w:styleId="Titel">
    <w:name w:val="Title"/>
    <w:basedOn w:val="Standard"/>
    <w:next w:val="Standard"/>
    <w:link w:val="TitelZchn"/>
    <w:uiPriority w:val="10"/>
    <w:qFormat/>
    <w:rsid w:val="000A065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06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A065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065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A065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A065E"/>
    <w:rPr>
      <w:i/>
      <w:iCs/>
      <w:color w:val="404040" w:themeColor="text1" w:themeTint="BF"/>
    </w:rPr>
  </w:style>
  <w:style w:type="paragraph" w:styleId="Listenabsatz">
    <w:name w:val="List Paragraph"/>
    <w:basedOn w:val="Standard"/>
    <w:uiPriority w:val="34"/>
    <w:qFormat/>
    <w:rsid w:val="000A065E"/>
    <w:pPr>
      <w:ind w:left="720"/>
      <w:contextualSpacing/>
    </w:pPr>
  </w:style>
  <w:style w:type="character" w:styleId="IntensiveHervorhebung">
    <w:name w:val="Intense Emphasis"/>
    <w:basedOn w:val="Absatz-Standardschriftart"/>
    <w:uiPriority w:val="21"/>
    <w:qFormat/>
    <w:rsid w:val="000A065E"/>
    <w:rPr>
      <w:i/>
      <w:iCs/>
      <w:color w:val="0F4761" w:themeColor="accent1" w:themeShade="BF"/>
    </w:rPr>
  </w:style>
  <w:style w:type="paragraph" w:styleId="IntensivesZitat">
    <w:name w:val="Intense Quote"/>
    <w:basedOn w:val="Standard"/>
    <w:next w:val="Standard"/>
    <w:link w:val="IntensivesZitatZchn"/>
    <w:uiPriority w:val="30"/>
    <w:qFormat/>
    <w:rsid w:val="000A0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A065E"/>
    <w:rPr>
      <w:i/>
      <w:iCs/>
      <w:color w:val="0F4761" w:themeColor="accent1" w:themeShade="BF"/>
    </w:rPr>
  </w:style>
  <w:style w:type="character" w:styleId="IntensiverVerweis">
    <w:name w:val="Intense Reference"/>
    <w:basedOn w:val="Absatz-Standardschriftart"/>
    <w:uiPriority w:val="32"/>
    <w:qFormat/>
    <w:rsid w:val="000A065E"/>
    <w:rPr>
      <w:b/>
      <w:bCs/>
      <w:smallCaps/>
      <w:color w:val="0F4761" w:themeColor="accent1" w:themeShade="BF"/>
      <w:spacing w:val="5"/>
    </w:rPr>
  </w:style>
  <w:style w:type="paragraph" w:customStyle="1" w:styleId="1Text">
    <w:name w:val="1Text"/>
    <w:basedOn w:val="Standard"/>
    <w:qFormat/>
    <w:rsid w:val="000A065E"/>
    <w:pPr>
      <w:ind w:left="851"/>
    </w:pPr>
    <w:rPr>
      <w:rFonts w:ascii="PT Sans" w:eastAsia="Calibri Light" w:hAnsi="PT Sans" w:cs="Calibri Light"/>
      <w:color w:val="404040" w:themeColor="text1" w:themeTint="BF"/>
      <w:sz w:val="22"/>
      <w:szCs w:val="22"/>
    </w:rPr>
  </w:style>
  <w:style w:type="table" w:styleId="Tabellenraster">
    <w:name w:val="Table Grid"/>
    <w:basedOn w:val="NormaleTabelle"/>
    <w:uiPriority w:val="39"/>
    <w:rsid w:val="000A0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E2419"/>
    <w:rPr>
      <w:sz w:val="16"/>
      <w:szCs w:val="16"/>
    </w:rPr>
  </w:style>
  <w:style w:type="paragraph" w:styleId="Kommentartext">
    <w:name w:val="annotation text"/>
    <w:basedOn w:val="Standard"/>
    <w:link w:val="KommentartextZchn"/>
    <w:uiPriority w:val="99"/>
    <w:unhideWhenUsed/>
    <w:rsid w:val="00DE2419"/>
    <w:rPr>
      <w:sz w:val="20"/>
      <w:szCs w:val="20"/>
    </w:rPr>
  </w:style>
  <w:style w:type="character" w:customStyle="1" w:styleId="KommentartextZchn">
    <w:name w:val="Kommentartext Zchn"/>
    <w:basedOn w:val="Absatz-Standardschriftart"/>
    <w:link w:val="Kommentartext"/>
    <w:uiPriority w:val="99"/>
    <w:rsid w:val="00DE2419"/>
    <w:rPr>
      <w:rFonts w:ascii="Calibri" w:eastAsia="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DE2419"/>
    <w:rPr>
      <w:b/>
      <w:bCs/>
    </w:rPr>
  </w:style>
  <w:style w:type="character" w:customStyle="1" w:styleId="KommentarthemaZchn">
    <w:name w:val="Kommentarthema Zchn"/>
    <w:basedOn w:val="KommentartextZchn"/>
    <w:link w:val="Kommentarthema"/>
    <w:uiPriority w:val="99"/>
    <w:semiHidden/>
    <w:rsid w:val="00DE2419"/>
    <w:rPr>
      <w:rFonts w:ascii="Calibri" w:eastAsia="Calibri" w:hAnsi="Calibri" w:cs="Calibri"/>
      <w:b/>
      <w:bCs/>
      <w:sz w:val="20"/>
      <w:szCs w:val="20"/>
    </w:rPr>
  </w:style>
  <w:style w:type="paragraph" w:styleId="berarbeitung">
    <w:name w:val="Revision"/>
    <w:hidden/>
    <w:uiPriority w:val="99"/>
    <w:semiHidden/>
    <w:rsid w:val="007030F1"/>
    <w:rPr>
      <w:rFonts w:ascii="Calibri" w:eastAsia="Calibri" w:hAnsi="Calibri" w:cs="Calibri"/>
    </w:rPr>
  </w:style>
  <w:style w:type="paragraph" w:styleId="Kopfzeile">
    <w:name w:val="header"/>
    <w:basedOn w:val="Standard"/>
    <w:link w:val="KopfzeileZchn"/>
    <w:uiPriority w:val="99"/>
    <w:unhideWhenUsed/>
    <w:rsid w:val="00DF087F"/>
    <w:pPr>
      <w:tabs>
        <w:tab w:val="center" w:pos="4536"/>
        <w:tab w:val="right" w:pos="9072"/>
      </w:tabs>
    </w:pPr>
  </w:style>
  <w:style w:type="character" w:customStyle="1" w:styleId="KopfzeileZchn">
    <w:name w:val="Kopfzeile Zchn"/>
    <w:basedOn w:val="Absatz-Standardschriftart"/>
    <w:link w:val="Kopfzeile"/>
    <w:uiPriority w:val="99"/>
    <w:rsid w:val="00DF087F"/>
    <w:rPr>
      <w:rFonts w:ascii="Calibri" w:eastAsia="Calibri" w:hAnsi="Calibri" w:cs="Calibri"/>
    </w:rPr>
  </w:style>
  <w:style w:type="paragraph" w:styleId="Fuzeile">
    <w:name w:val="footer"/>
    <w:basedOn w:val="Standard"/>
    <w:link w:val="FuzeileZchn"/>
    <w:uiPriority w:val="99"/>
    <w:unhideWhenUsed/>
    <w:rsid w:val="00DF087F"/>
    <w:pPr>
      <w:tabs>
        <w:tab w:val="center" w:pos="4536"/>
        <w:tab w:val="right" w:pos="9072"/>
      </w:tabs>
    </w:pPr>
  </w:style>
  <w:style w:type="character" w:customStyle="1" w:styleId="FuzeileZchn">
    <w:name w:val="Fußzeile Zchn"/>
    <w:basedOn w:val="Absatz-Standardschriftart"/>
    <w:link w:val="Fuzeile"/>
    <w:uiPriority w:val="99"/>
    <w:rsid w:val="00DF087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7348">
      <w:bodyDiv w:val="1"/>
      <w:marLeft w:val="0"/>
      <w:marRight w:val="0"/>
      <w:marTop w:val="0"/>
      <w:marBottom w:val="0"/>
      <w:divBdr>
        <w:top w:val="none" w:sz="0" w:space="0" w:color="auto"/>
        <w:left w:val="none" w:sz="0" w:space="0" w:color="auto"/>
        <w:bottom w:val="none" w:sz="0" w:space="0" w:color="auto"/>
        <w:right w:val="none" w:sz="0" w:space="0" w:color="auto"/>
      </w:divBdr>
    </w:div>
    <w:div w:id="164300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8D33C-C053-4E73-9D39-00AE5ED7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4543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Bauer</dc:creator>
  <cp:keywords/>
  <dc:description/>
  <cp:lastModifiedBy>Schmitt, Heidi</cp:lastModifiedBy>
  <cp:revision>3</cp:revision>
  <dcterms:created xsi:type="dcterms:W3CDTF">2025-02-04T11:16:00Z</dcterms:created>
  <dcterms:modified xsi:type="dcterms:W3CDTF">2025-02-04T11:21:00Z</dcterms:modified>
</cp:coreProperties>
</file>